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bookmarkStart w:id="0" w:name="_Toc414457929" w:displacedByCustomXml="next"/>
    <w:bookmarkStart w:id="1" w:name="_Toc309717882" w:displacedByCustomXml="next"/>
    <w:bookmarkStart w:id="2" w:name="_Hlk81229006" w:displacedByCustomXml="next"/>
    <w:bookmarkStart w:id="3" w:name="_Hlk37328653" w:displacedByCustomXml="next"/>
    <w:bookmarkStart w:id="4" w:name="_Hlk43193821" w:displacedByCustomXml="next"/>
    <w:sdt>
      <w:sdtPr>
        <w:id w:val="-787045886"/>
        <w:docPartObj>
          <w:docPartGallery w:val="Cover Pages"/>
          <w:docPartUnique/>
        </w:docPartObj>
      </w:sdtPr>
      <w:sdtEndPr>
        <w:rPr>
          <w:b/>
          <w:bCs/>
          <w:sz w:val="36"/>
        </w:rPr>
      </w:sdtEndPr>
      <w:sdtContent>
        <w:p w14:paraId="56F5FE47" w14:textId="4F1E38B6" w:rsidR="00CF5474" w:rsidRDefault="00312A0F" w:rsidP="00F86D41">
          <w:r>
            <w:t xml:space="preserve"> </w:t>
          </w:r>
        </w:p>
        <w:p w14:paraId="3628DC49" w14:textId="77777777" w:rsidR="00CF5474" w:rsidRDefault="00CF5474" w:rsidP="00CF5474">
          <w:pPr>
            <w:rPr>
              <w:rFonts w:ascii="Arial" w:hAnsi="Arial" w:cs="Arial"/>
              <w:b/>
              <w:bCs/>
              <w:sz w:val="60"/>
              <w:szCs w:val="60"/>
            </w:rPr>
          </w:pPr>
        </w:p>
        <w:p w14:paraId="485A7B7E" w14:textId="7E0DAD32" w:rsidR="009821F4" w:rsidRPr="005C6BAD" w:rsidRDefault="00C6419B" w:rsidP="00CF5474">
          <w:pPr>
            <w:rPr>
              <w:rFonts w:ascii="Arial" w:hAnsi="Arial" w:cs="Arial"/>
              <w:b/>
              <w:bCs/>
              <w:color w:val="002060"/>
              <w:sz w:val="54"/>
              <w:szCs w:val="54"/>
            </w:rPr>
          </w:pPr>
          <w:r>
            <w:rPr>
              <w:rFonts w:ascii="Arial" w:hAnsi="Arial" w:cs="Arial"/>
              <w:b/>
              <w:bCs/>
              <w:color w:val="002060"/>
              <w:sz w:val="54"/>
              <w:szCs w:val="54"/>
            </w:rPr>
            <w:t xml:space="preserve">Scanco </w:t>
          </w:r>
          <w:r w:rsidR="00C657C1">
            <w:rPr>
              <w:rFonts w:ascii="Arial" w:hAnsi="Arial" w:cs="Arial"/>
              <w:b/>
              <w:bCs/>
              <w:color w:val="002060"/>
              <w:sz w:val="54"/>
              <w:szCs w:val="54"/>
            </w:rPr>
            <w:t>In-Transit</w:t>
          </w:r>
          <w:r>
            <w:rPr>
              <w:rFonts w:ascii="Arial" w:hAnsi="Arial" w:cs="Arial"/>
              <w:b/>
              <w:bCs/>
              <w:color w:val="002060"/>
              <w:sz w:val="54"/>
              <w:szCs w:val="54"/>
            </w:rPr>
            <w:t xml:space="preserve"> </w:t>
          </w:r>
          <w:r w:rsidR="007E34C5">
            <w:rPr>
              <w:rFonts w:ascii="Arial" w:hAnsi="Arial" w:cs="Arial"/>
              <w:b/>
              <w:bCs/>
              <w:color w:val="002060"/>
              <w:sz w:val="54"/>
              <w:szCs w:val="54"/>
            </w:rPr>
            <w:t>2023.2</w:t>
          </w:r>
        </w:p>
        <w:p w14:paraId="4CA0D719" w14:textId="14BC89BD" w:rsidR="00CF5474" w:rsidRPr="00960FF2" w:rsidRDefault="00CF5474" w:rsidP="00CF5474">
          <w:pPr>
            <w:spacing w:after="440"/>
            <w:rPr>
              <w:rFonts w:ascii="Arial" w:hAnsi="Arial" w:cs="Arial"/>
              <w:color w:val="948A54" w:themeColor="background2" w:themeShade="80"/>
              <w:sz w:val="42"/>
              <w:szCs w:val="42"/>
            </w:rPr>
          </w:pPr>
          <w:r>
            <w:rPr>
              <w:rFonts w:ascii="Arial" w:hAnsi="Arial" w:cs="Arial"/>
              <w:color w:val="948A54" w:themeColor="background2" w:themeShade="80"/>
              <w:sz w:val="42"/>
              <w:szCs w:val="42"/>
            </w:rPr>
            <w:t>Installation Guide</w:t>
          </w:r>
        </w:p>
        <w:p w14:paraId="5168B079" w14:textId="5BB81149" w:rsidR="00CF5474" w:rsidRDefault="005C5764" w:rsidP="00CF5474">
          <w:pPr>
            <w:spacing w:after="120"/>
            <w:rPr>
              <w:rFonts w:ascii="Arial" w:hAnsi="Arial" w:cs="Arial"/>
            </w:rPr>
          </w:pPr>
          <w:r>
            <w:rPr>
              <w:rFonts w:ascii="Arial" w:hAnsi="Arial" w:cs="Arial"/>
            </w:rPr>
            <w:t>Scanco</w:t>
          </w:r>
          <w:r w:rsidR="006D2DCE" w:rsidRPr="00667B48">
            <w:rPr>
              <w:rFonts w:ascii="Arial" w:hAnsi="Arial" w:cs="Arial"/>
            </w:rPr>
            <w:t xml:space="preserve"> </w:t>
          </w:r>
          <w:r w:rsidR="00C657C1">
            <w:rPr>
              <w:rFonts w:ascii="Arial" w:hAnsi="Arial" w:cs="Arial"/>
            </w:rPr>
            <w:t>In-Transit</w:t>
          </w:r>
          <w:r w:rsidR="006D2DCE" w:rsidRPr="00667B48">
            <w:rPr>
              <w:rFonts w:ascii="Arial" w:hAnsi="Arial" w:cs="Arial"/>
            </w:rPr>
            <w:t xml:space="preserve"> </w:t>
          </w:r>
          <w:r w:rsidR="00CF5474" w:rsidRPr="00667B48">
            <w:rPr>
              <w:rFonts w:ascii="Arial" w:hAnsi="Arial" w:cs="Arial"/>
            </w:rPr>
            <w:t xml:space="preserve">Version </w:t>
          </w:r>
          <w:r w:rsidR="007E34C5">
            <w:rPr>
              <w:rFonts w:ascii="Arial" w:hAnsi="Arial" w:cs="Arial"/>
            </w:rPr>
            <w:t>7.2021</w:t>
          </w:r>
        </w:p>
        <w:p w14:paraId="6C8653F4" w14:textId="7197B26B" w:rsidR="006D2DCE" w:rsidRDefault="006D2DCE" w:rsidP="00CF5474">
          <w:pPr>
            <w:spacing w:after="120"/>
            <w:rPr>
              <w:rFonts w:ascii="Arial" w:hAnsi="Arial" w:cs="Arial"/>
            </w:rPr>
          </w:pPr>
          <w:r>
            <w:rPr>
              <w:rFonts w:ascii="Arial" w:hAnsi="Arial" w:cs="Arial"/>
            </w:rPr>
            <w:t xml:space="preserve">Sage 100 Version </w:t>
          </w:r>
          <w:r w:rsidR="007E34C5">
            <w:rPr>
              <w:rFonts w:ascii="Arial" w:hAnsi="Arial" w:cs="Arial"/>
            </w:rPr>
            <w:t>7.20.2.2</w:t>
          </w:r>
        </w:p>
        <w:p w14:paraId="3846FC5B" w14:textId="3E67CB60" w:rsidR="00CF5474" w:rsidRDefault="007E34C5" w:rsidP="00CF5474">
          <w:pPr>
            <w:rPr>
              <w:rFonts w:ascii="Arial" w:hAnsi="Arial" w:cs="Arial"/>
            </w:rPr>
          </w:pPr>
          <w:r>
            <w:rPr>
              <w:rFonts w:ascii="Arial" w:hAnsi="Arial" w:cs="Arial"/>
            </w:rPr>
            <w:t>Janurary</w:t>
          </w:r>
          <w:r w:rsidR="00605644">
            <w:rPr>
              <w:rFonts w:ascii="Arial" w:hAnsi="Arial" w:cs="Arial"/>
            </w:rPr>
            <w:t xml:space="preserve"> 202</w:t>
          </w:r>
          <w:r w:rsidR="00B440CA">
            <w:rPr>
              <w:rFonts w:ascii="Arial" w:hAnsi="Arial" w:cs="Arial"/>
            </w:rPr>
            <w:t>4</w:t>
          </w:r>
        </w:p>
        <w:p w14:paraId="3F3F5F18" w14:textId="164C0634" w:rsidR="00444A0B" w:rsidRDefault="00B440CA">
          <w:pPr>
            <w:rPr>
              <w:sz w:val="36"/>
            </w:rPr>
          </w:pPr>
        </w:p>
      </w:sdtContent>
    </w:sdt>
    <w:p w14:paraId="3287D0A9" w14:textId="0341113B" w:rsidR="00995049" w:rsidRDefault="00B657CD" w:rsidP="00995049">
      <w:r>
        <w:tab/>
      </w:r>
    </w:p>
    <w:p w14:paraId="3FBC6F81" w14:textId="77777777" w:rsidR="00CF5474" w:rsidRDefault="00CF5474" w:rsidP="00B7013B">
      <w:pPr>
        <w:rPr>
          <w:i/>
          <w:iCs/>
        </w:rPr>
        <w:sectPr w:rsidR="00CF5474" w:rsidSect="00CF5474">
          <w:headerReference w:type="first" r:id="rId11"/>
          <w:pgSz w:w="12240" w:h="15840"/>
          <w:pgMar w:top="1800" w:right="1008" w:bottom="1440" w:left="1152" w:header="763" w:footer="763" w:gutter="0"/>
          <w:cols w:space="720"/>
          <w:titlePg/>
          <w:docGrid w:linePitch="326"/>
        </w:sectPr>
      </w:pPr>
    </w:p>
    <w:p w14:paraId="4F5B367C" w14:textId="650C263D" w:rsidR="00995049" w:rsidRDefault="00CF5474" w:rsidP="00CF5474">
      <w:r>
        <w:rPr>
          <w:i/>
          <w:iCs/>
        </w:rPr>
        <w:lastRenderedPageBreak/>
        <w:t xml:space="preserve"> </w:t>
      </w:r>
    </w:p>
    <w:p w14:paraId="1CBCB908" w14:textId="77777777" w:rsidR="00CF5474" w:rsidRDefault="00CF5474" w:rsidP="008741AA">
      <w:pPr>
        <w:pStyle w:val="Contents"/>
        <w:sectPr w:rsidR="00CF5474" w:rsidSect="00863583">
          <w:footerReference w:type="default" r:id="rId12"/>
          <w:pgSz w:w="12240" w:h="15840"/>
          <w:pgMar w:top="864" w:right="864" w:bottom="1152" w:left="1440" w:header="763" w:footer="763" w:gutter="0"/>
          <w:cols w:space="720"/>
          <w:docGrid w:linePitch="326"/>
        </w:sectPr>
      </w:pPr>
      <w:bookmarkStart w:id="5" w:name="_Toc8649852"/>
      <w:bookmarkStart w:id="6" w:name="_Toc8657952"/>
    </w:p>
    <w:p w14:paraId="592A8E3F" w14:textId="59D00781" w:rsidR="001C352A" w:rsidRDefault="001C352A" w:rsidP="008741AA">
      <w:pPr>
        <w:pStyle w:val="Contents"/>
      </w:pPr>
      <w:r w:rsidRPr="001C352A">
        <w:lastRenderedPageBreak/>
        <w:t>Contents</w:t>
      </w:r>
      <w:bookmarkEnd w:id="5"/>
      <w:bookmarkEnd w:id="6"/>
      <w:r w:rsidR="00390CEA" w:rsidRPr="001C352A">
        <w:t xml:space="preserve"> </w:t>
      </w:r>
    </w:p>
    <w:bookmarkStart w:id="7" w:name="_Hlk8401533"/>
    <w:bookmarkEnd w:id="1"/>
    <w:bookmarkEnd w:id="0"/>
    <w:p w14:paraId="7F997943" w14:textId="3407E049" w:rsidR="0035283E" w:rsidRDefault="008741AA">
      <w:pPr>
        <w:pStyle w:val="TOC1"/>
        <w:rPr>
          <w:rFonts w:asciiTheme="minorHAnsi" w:eastAsiaTheme="minorEastAsia" w:hAnsiTheme="minorHAnsi"/>
          <w:b w:val="0"/>
          <w:bCs w:val="0"/>
          <w:sz w:val="22"/>
          <w:szCs w:val="22"/>
        </w:rPr>
      </w:pPr>
      <w:r>
        <w:rPr>
          <w:rFonts w:asciiTheme="minorHAnsi" w:hAnsiTheme="minorHAnsi"/>
          <w:sz w:val="22"/>
          <w:szCs w:val="22"/>
        </w:rPr>
        <w:fldChar w:fldCharType="begin"/>
      </w:r>
      <w:r>
        <w:rPr>
          <w:rFonts w:asciiTheme="minorHAnsi" w:hAnsiTheme="minorHAnsi"/>
          <w:sz w:val="22"/>
          <w:szCs w:val="22"/>
        </w:rPr>
        <w:instrText xml:space="preserve"> TOC \o "2-4" \p " " \h \z \t "Heading 1,1" </w:instrText>
      </w:r>
      <w:r>
        <w:rPr>
          <w:rFonts w:asciiTheme="minorHAnsi" w:hAnsiTheme="minorHAnsi"/>
          <w:sz w:val="22"/>
          <w:szCs w:val="22"/>
        </w:rPr>
        <w:fldChar w:fldCharType="separate"/>
      </w:r>
      <w:hyperlink w:anchor="_Toc98509674" w:history="1">
        <w:r w:rsidR="0035283E" w:rsidRPr="00696DAA">
          <w:rPr>
            <w:rStyle w:val="Hyperlink"/>
          </w:rPr>
          <w:t>Introduction to Scanco In-Transit</w:t>
        </w:r>
        <w:r w:rsidR="0035283E">
          <w:rPr>
            <w:webHidden/>
          </w:rPr>
          <w:t xml:space="preserve"> </w:t>
        </w:r>
        <w:r w:rsidR="0035283E">
          <w:rPr>
            <w:webHidden/>
          </w:rPr>
          <w:fldChar w:fldCharType="begin"/>
        </w:r>
        <w:r w:rsidR="0035283E">
          <w:rPr>
            <w:webHidden/>
          </w:rPr>
          <w:instrText xml:space="preserve"> PAGEREF _Toc98509674 \h </w:instrText>
        </w:r>
        <w:r w:rsidR="0035283E">
          <w:rPr>
            <w:webHidden/>
          </w:rPr>
        </w:r>
        <w:r w:rsidR="0035283E">
          <w:rPr>
            <w:webHidden/>
          </w:rPr>
          <w:fldChar w:fldCharType="separate"/>
        </w:r>
        <w:r w:rsidR="00127051">
          <w:rPr>
            <w:webHidden/>
          </w:rPr>
          <w:t>4</w:t>
        </w:r>
        <w:r w:rsidR="0035283E">
          <w:rPr>
            <w:webHidden/>
          </w:rPr>
          <w:fldChar w:fldCharType="end"/>
        </w:r>
      </w:hyperlink>
    </w:p>
    <w:p w14:paraId="3DCDF38E" w14:textId="43AECF96" w:rsidR="0035283E" w:rsidRDefault="00B440CA">
      <w:pPr>
        <w:pStyle w:val="TOC2"/>
        <w:tabs>
          <w:tab w:val="right" w:leader="dot" w:pos="9926"/>
        </w:tabs>
        <w:rPr>
          <w:rFonts w:eastAsiaTheme="minorEastAsia" w:cstheme="minorBidi"/>
          <w:bCs w:val="0"/>
          <w:noProof/>
          <w:sz w:val="22"/>
          <w:szCs w:val="22"/>
        </w:rPr>
      </w:pPr>
      <w:hyperlink w:anchor="_Toc98509675" w:history="1">
        <w:r w:rsidR="0035283E" w:rsidRPr="00696DAA">
          <w:rPr>
            <w:rStyle w:val="Hyperlink"/>
            <w:noProof/>
          </w:rPr>
          <w:t>About this Guide</w:t>
        </w:r>
        <w:r w:rsidR="0035283E">
          <w:rPr>
            <w:noProof/>
            <w:webHidden/>
          </w:rPr>
          <w:t xml:space="preserve"> </w:t>
        </w:r>
        <w:r w:rsidR="0035283E">
          <w:rPr>
            <w:noProof/>
            <w:webHidden/>
          </w:rPr>
          <w:fldChar w:fldCharType="begin"/>
        </w:r>
        <w:r w:rsidR="0035283E">
          <w:rPr>
            <w:noProof/>
            <w:webHidden/>
          </w:rPr>
          <w:instrText xml:space="preserve"> PAGEREF _Toc98509675 \h </w:instrText>
        </w:r>
        <w:r w:rsidR="0035283E">
          <w:rPr>
            <w:noProof/>
            <w:webHidden/>
          </w:rPr>
        </w:r>
        <w:r w:rsidR="0035283E">
          <w:rPr>
            <w:noProof/>
            <w:webHidden/>
          </w:rPr>
          <w:fldChar w:fldCharType="separate"/>
        </w:r>
        <w:r w:rsidR="00127051">
          <w:rPr>
            <w:noProof/>
            <w:webHidden/>
          </w:rPr>
          <w:t>4</w:t>
        </w:r>
        <w:r w:rsidR="0035283E">
          <w:rPr>
            <w:noProof/>
            <w:webHidden/>
          </w:rPr>
          <w:fldChar w:fldCharType="end"/>
        </w:r>
      </w:hyperlink>
    </w:p>
    <w:p w14:paraId="21055DF0" w14:textId="5B7D2266" w:rsidR="0035283E" w:rsidRDefault="00B440CA">
      <w:pPr>
        <w:pStyle w:val="TOC2"/>
        <w:tabs>
          <w:tab w:val="right" w:leader="dot" w:pos="9926"/>
        </w:tabs>
        <w:rPr>
          <w:rFonts w:eastAsiaTheme="minorEastAsia" w:cstheme="minorBidi"/>
          <w:bCs w:val="0"/>
          <w:noProof/>
          <w:sz w:val="22"/>
          <w:szCs w:val="22"/>
        </w:rPr>
      </w:pPr>
      <w:hyperlink w:anchor="_Toc98509676" w:history="1">
        <w:r w:rsidR="0035283E" w:rsidRPr="00696DAA">
          <w:rPr>
            <w:rStyle w:val="Hyperlink"/>
            <w:noProof/>
          </w:rPr>
          <w:t>Important Information</w:t>
        </w:r>
        <w:r w:rsidR="0035283E">
          <w:rPr>
            <w:noProof/>
            <w:webHidden/>
          </w:rPr>
          <w:t xml:space="preserve"> </w:t>
        </w:r>
        <w:r w:rsidR="0035283E">
          <w:rPr>
            <w:noProof/>
            <w:webHidden/>
          </w:rPr>
          <w:fldChar w:fldCharType="begin"/>
        </w:r>
        <w:r w:rsidR="0035283E">
          <w:rPr>
            <w:noProof/>
            <w:webHidden/>
          </w:rPr>
          <w:instrText xml:space="preserve"> PAGEREF _Toc98509676 \h </w:instrText>
        </w:r>
        <w:r w:rsidR="0035283E">
          <w:rPr>
            <w:noProof/>
            <w:webHidden/>
          </w:rPr>
        </w:r>
        <w:r w:rsidR="0035283E">
          <w:rPr>
            <w:noProof/>
            <w:webHidden/>
          </w:rPr>
          <w:fldChar w:fldCharType="separate"/>
        </w:r>
        <w:r w:rsidR="00127051">
          <w:rPr>
            <w:noProof/>
            <w:webHidden/>
          </w:rPr>
          <w:t>4</w:t>
        </w:r>
        <w:r w:rsidR="0035283E">
          <w:rPr>
            <w:noProof/>
            <w:webHidden/>
          </w:rPr>
          <w:fldChar w:fldCharType="end"/>
        </w:r>
      </w:hyperlink>
    </w:p>
    <w:p w14:paraId="65F18160" w14:textId="3B2B5C8E" w:rsidR="0035283E" w:rsidRDefault="00B440CA">
      <w:pPr>
        <w:pStyle w:val="TOC3"/>
        <w:tabs>
          <w:tab w:val="right" w:leader="dot" w:pos="9926"/>
        </w:tabs>
        <w:rPr>
          <w:rFonts w:eastAsiaTheme="minorEastAsia" w:cstheme="minorBidi"/>
          <w:noProof/>
          <w:sz w:val="22"/>
          <w:szCs w:val="22"/>
        </w:rPr>
      </w:pPr>
      <w:hyperlink w:anchor="_Toc98509677" w:history="1">
        <w:r w:rsidR="0035283E" w:rsidRPr="00696DAA">
          <w:rPr>
            <w:rStyle w:val="Hyperlink"/>
            <w:noProof/>
          </w:rPr>
          <w:t>Parallel Test Environment</w:t>
        </w:r>
        <w:r w:rsidR="0035283E">
          <w:rPr>
            <w:noProof/>
            <w:webHidden/>
          </w:rPr>
          <w:t xml:space="preserve"> </w:t>
        </w:r>
        <w:r w:rsidR="0035283E">
          <w:rPr>
            <w:noProof/>
            <w:webHidden/>
          </w:rPr>
          <w:fldChar w:fldCharType="begin"/>
        </w:r>
        <w:r w:rsidR="0035283E">
          <w:rPr>
            <w:noProof/>
            <w:webHidden/>
          </w:rPr>
          <w:instrText xml:space="preserve"> PAGEREF _Toc98509677 \h </w:instrText>
        </w:r>
        <w:r w:rsidR="0035283E">
          <w:rPr>
            <w:noProof/>
            <w:webHidden/>
          </w:rPr>
        </w:r>
        <w:r w:rsidR="0035283E">
          <w:rPr>
            <w:noProof/>
            <w:webHidden/>
          </w:rPr>
          <w:fldChar w:fldCharType="separate"/>
        </w:r>
        <w:r w:rsidR="00127051">
          <w:rPr>
            <w:noProof/>
            <w:webHidden/>
          </w:rPr>
          <w:t>4</w:t>
        </w:r>
        <w:r w:rsidR="0035283E">
          <w:rPr>
            <w:noProof/>
            <w:webHidden/>
          </w:rPr>
          <w:fldChar w:fldCharType="end"/>
        </w:r>
      </w:hyperlink>
    </w:p>
    <w:p w14:paraId="7CFD1AC2" w14:textId="248872F3" w:rsidR="0035283E" w:rsidRDefault="00B440CA">
      <w:pPr>
        <w:pStyle w:val="TOC3"/>
        <w:tabs>
          <w:tab w:val="right" w:leader="dot" w:pos="9926"/>
        </w:tabs>
        <w:rPr>
          <w:rFonts w:eastAsiaTheme="minorEastAsia" w:cstheme="minorBidi"/>
          <w:noProof/>
          <w:sz w:val="22"/>
          <w:szCs w:val="22"/>
        </w:rPr>
      </w:pPr>
      <w:hyperlink w:anchor="_Toc98509678" w:history="1">
        <w:r w:rsidR="0035283E" w:rsidRPr="00696DAA">
          <w:rPr>
            <w:rStyle w:val="Hyperlink"/>
            <w:noProof/>
          </w:rPr>
          <w:t>Third Party Products</w:t>
        </w:r>
        <w:r w:rsidR="0035283E">
          <w:rPr>
            <w:noProof/>
            <w:webHidden/>
          </w:rPr>
          <w:t xml:space="preserve"> </w:t>
        </w:r>
        <w:r w:rsidR="0035283E">
          <w:rPr>
            <w:noProof/>
            <w:webHidden/>
          </w:rPr>
          <w:fldChar w:fldCharType="begin"/>
        </w:r>
        <w:r w:rsidR="0035283E">
          <w:rPr>
            <w:noProof/>
            <w:webHidden/>
          </w:rPr>
          <w:instrText xml:space="preserve"> PAGEREF _Toc98509678 \h </w:instrText>
        </w:r>
        <w:r w:rsidR="0035283E">
          <w:rPr>
            <w:noProof/>
            <w:webHidden/>
          </w:rPr>
        </w:r>
        <w:r w:rsidR="0035283E">
          <w:rPr>
            <w:noProof/>
            <w:webHidden/>
          </w:rPr>
          <w:fldChar w:fldCharType="separate"/>
        </w:r>
        <w:r w:rsidR="00127051">
          <w:rPr>
            <w:noProof/>
            <w:webHidden/>
          </w:rPr>
          <w:t>4</w:t>
        </w:r>
        <w:r w:rsidR="0035283E">
          <w:rPr>
            <w:noProof/>
            <w:webHidden/>
          </w:rPr>
          <w:fldChar w:fldCharType="end"/>
        </w:r>
      </w:hyperlink>
    </w:p>
    <w:p w14:paraId="14F89158" w14:textId="44EA6B9D" w:rsidR="0035283E" w:rsidRDefault="00B440CA">
      <w:pPr>
        <w:pStyle w:val="TOC3"/>
        <w:tabs>
          <w:tab w:val="right" w:leader="dot" w:pos="9926"/>
        </w:tabs>
        <w:rPr>
          <w:rFonts w:eastAsiaTheme="minorEastAsia" w:cstheme="minorBidi"/>
          <w:noProof/>
          <w:sz w:val="22"/>
          <w:szCs w:val="22"/>
        </w:rPr>
      </w:pPr>
      <w:hyperlink w:anchor="_Toc98509679" w:history="1">
        <w:r w:rsidR="0035283E" w:rsidRPr="00696DAA">
          <w:rPr>
            <w:rStyle w:val="Hyperlink"/>
            <w:noProof/>
          </w:rPr>
          <w:t>Installation Order with Scanco Multi</w:t>
        </w:r>
        <w:r w:rsidR="0035283E" w:rsidRPr="00696DAA">
          <w:rPr>
            <w:rStyle w:val="Hyperlink"/>
            <w:noProof/>
          </w:rPr>
          <w:noBreakHyphen/>
          <w:t>Bin</w:t>
        </w:r>
        <w:r w:rsidR="0035283E">
          <w:rPr>
            <w:noProof/>
            <w:webHidden/>
          </w:rPr>
          <w:t xml:space="preserve"> </w:t>
        </w:r>
        <w:r w:rsidR="0035283E">
          <w:rPr>
            <w:noProof/>
            <w:webHidden/>
          </w:rPr>
          <w:fldChar w:fldCharType="begin"/>
        </w:r>
        <w:r w:rsidR="0035283E">
          <w:rPr>
            <w:noProof/>
            <w:webHidden/>
          </w:rPr>
          <w:instrText xml:space="preserve"> PAGEREF _Toc98509679 \h </w:instrText>
        </w:r>
        <w:r w:rsidR="0035283E">
          <w:rPr>
            <w:noProof/>
            <w:webHidden/>
          </w:rPr>
        </w:r>
        <w:r w:rsidR="0035283E">
          <w:rPr>
            <w:noProof/>
            <w:webHidden/>
          </w:rPr>
          <w:fldChar w:fldCharType="separate"/>
        </w:r>
        <w:r w:rsidR="00127051">
          <w:rPr>
            <w:noProof/>
            <w:webHidden/>
          </w:rPr>
          <w:t>4</w:t>
        </w:r>
        <w:r w:rsidR="0035283E">
          <w:rPr>
            <w:noProof/>
            <w:webHidden/>
          </w:rPr>
          <w:fldChar w:fldCharType="end"/>
        </w:r>
      </w:hyperlink>
    </w:p>
    <w:p w14:paraId="1EECA307" w14:textId="60B7DA47" w:rsidR="0035283E" w:rsidRDefault="00B440CA">
      <w:pPr>
        <w:pStyle w:val="TOC3"/>
        <w:tabs>
          <w:tab w:val="right" w:leader="dot" w:pos="9926"/>
        </w:tabs>
        <w:rPr>
          <w:rFonts w:eastAsiaTheme="minorEastAsia" w:cstheme="minorBidi"/>
          <w:noProof/>
          <w:sz w:val="22"/>
          <w:szCs w:val="22"/>
        </w:rPr>
      </w:pPr>
      <w:hyperlink w:anchor="_Toc98509680" w:history="1">
        <w:r w:rsidR="0035283E" w:rsidRPr="00696DAA">
          <w:rPr>
            <w:rStyle w:val="Hyperlink"/>
            <w:noProof/>
          </w:rPr>
          <w:t>Developer Code Change</w:t>
        </w:r>
        <w:r w:rsidR="0035283E">
          <w:rPr>
            <w:noProof/>
            <w:webHidden/>
          </w:rPr>
          <w:t xml:space="preserve"> </w:t>
        </w:r>
        <w:r w:rsidR="0035283E">
          <w:rPr>
            <w:noProof/>
            <w:webHidden/>
          </w:rPr>
          <w:fldChar w:fldCharType="begin"/>
        </w:r>
        <w:r w:rsidR="0035283E">
          <w:rPr>
            <w:noProof/>
            <w:webHidden/>
          </w:rPr>
          <w:instrText xml:space="preserve"> PAGEREF _Toc98509680 \h </w:instrText>
        </w:r>
        <w:r w:rsidR="0035283E">
          <w:rPr>
            <w:noProof/>
            <w:webHidden/>
          </w:rPr>
        </w:r>
        <w:r w:rsidR="0035283E">
          <w:rPr>
            <w:noProof/>
            <w:webHidden/>
          </w:rPr>
          <w:fldChar w:fldCharType="separate"/>
        </w:r>
        <w:r w:rsidR="00127051">
          <w:rPr>
            <w:noProof/>
            <w:webHidden/>
          </w:rPr>
          <w:t>4</w:t>
        </w:r>
        <w:r w:rsidR="0035283E">
          <w:rPr>
            <w:noProof/>
            <w:webHidden/>
          </w:rPr>
          <w:fldChar w:fldCharType="end"/>
        </w:r>
      </w:hyperlink>
    </w:p>
    <w:p w14:paraId="77371703" w14:textId="42C3DD4C" w:rsidR="0035283E" w:rsidRDefault="00B440CA">
      <w:pPr>
        <w:pStyle w:val="TOC3"/>
        <w:tabs>
          <w:tab w:val="right" w:leader="dot" w:pos="9926"/>
        </w:tabs>
        <w:rPr>
          <w:rFonts w:eastAsiaTheme="minorEastAsia" w:cstheme="minorBidi"/>
          <w:noProof/>
          <w:sz w:val="22"/>
          <w:szCs w:val="22"/>
        </w:rPr>
      </w:pPr>
      <w:hyperlink w:anchor="_Toc98509681" w:history="1">
        <w:r w:rsidR="0035283E" w:rsidRPr="00696DAA">
          <w:rPr>
            <w:rStyle w:val="Hyperlink"/>
            <w:noProof/>
          </w:rPr>
          <w:t>Sage Production Management and Sage Operations Management</w:t>
        </w:r>
        <w:r w:rsidR="0035283E">
          <w:rPr>
            <w:noProof/>
            <w:webHidden/>
          </w:rPr>
          <w:t xml:space="preserve"> </w:t>
        </w:r>
        <w:r w:rsidR="0035283E">
          <w:rPr>
            <w:noProof/>
            <w:webHidden/>
          </w:rPr>
          <w:fldChar w:fldCharType="begin"/>
        </w:r>
        <w:r w:rsidR="0035283E">
          <w:rPr>
            <w:noProof/>
            <w:webHidden/>
          </w:rPr>
          <w:instrText xml:space="preserve"> PAGEREF _Toc98509681 \h </w:instrText>
        </w:r>
        <w:r w:rsidR="0035283E">
          <w:rPr>
            <w:noProof/>
            <w:webHidden/>
          </w:rPr>
        </w:r>
        <w:r w:rsidR="0035283E">
          <w:rPr>
            <w:noProof/>
            <w:webHidden/>
          </w:rPr>
          <w:fldChar w:fldCharType="separate"/>
        </w:r>
        <w:r w:rsidR="00127051">
          <w:rPr>
            <w:noProof/>
            <w:webHidden/>
          </w:rPr>
          <w:t>5</w:t>
        </w:r>
        <w:r w:rsidR="0035283E">
          <w:rPr>
            <w:noProof/>
            <w:webHidden/>
          </w:rPr>
          <w:fldChar w:fldCharType="end"/>
        </w:r>
      </w:hyperlink>
    </w:p>
    <w:p w14:paraId="177AB545" w14:textId="75E8B011" w:rsidR="0035283E" w:rsidRDefault="00B440CA">
      <w:pPr>
        <w:pStyle w:val="TOC3"/>
        <w:tabs>
          <w:tab w:val="right" w:leader="dot" w:pos="9926"/>
        </w:tabs>
        <w:rPr>
          <w:rFonts w:eastAsiaTheme="minorEastAsia" w:cstheme="minorBidi"/>
          <w:noProof/>
          <w:sz w:val="22"/>
          <w:szCs w:val="22"/>
        </w:rPr>
      </w:pPr>
      <w:hyperlink w:anchor="_Toc98509682" w:history="1">
        <w:r w:rsidR="0035283E" w:rsidRPr="00696DAA">
          <w:rPr>
            <w:rStyle w:val="Hyperlink"/>
            <w:noProof/>
          </w:rPr>
          <w:t>Required Sage 100 Modules</w:t>
        </w:r>
        <w:r w:rsidR="0035283E">
          <w:rPr>
            <w:noProof/>
            <w:webHidden/>
          </w:rPr>
          <w:t xml:space="preserve"> </w:t>
        </w:r>
        <w:r w:rsidR="0035283E">
          <w:rPr>
            <w:noProof/>
            <w:webHidden/>
          </w:rPr>
          <w:fldChar w:fldCharType="begin"/>
        </w:r>
        <w:r w:rsidR="0035283E">
          <w:rPr>
            <w:noProof/>
            <w:webHidden/>
          </w:rPr>
          <w:instrText xml:space="preserve"> PAGEREF _Toc98509682 \h </w:instrText>
        </w:r>
        <w:r w:rsidR="0035283E">
          <w:rPr>
            <w:noProof/>
            <w:webHidden/>
          </w:rPr>
        </w:r>
        <w:r w:rsidR="0035283E">
          <w:rPr>
            <w:noProof/>
            <w:webHidden/>
          </w:rPr>
          <w:fldChar w:fldCharType="separate"/>
        </w:r>
        <w:r w:rsidR="00127051">
          <w:rPr>
            <w:noProof/>
            <w:webHidden/>
          </w:rPr>
          <w:t>5</w:t>
        </w:r>
        <w:r w:rsidR="0035283E">
          <w:rPr>
            <w:noProof/>
            <w:webHidden/>
          </w:rPr>
          <w:fldChar w:fldCharType="end"/>
        </w:r>
      </w:hyperlink>
    </w:p>
    <w:p w14:paraId="5988D030" w14:textId="69850581" w:rsidR="0035283E" w:rsidRDefault="00B440CA">
      <w:pPr>
        <w:pStyle w:val="TOC3"/>
        <w:tabs>
          <w:tab w:val="right" w:leader="dot" w:pos="9926"/>
        </w:tabs>
        <w:rPr>
          <w:rFonts w:eastAsiaTheme="minorEastAsia" w:cstheme="minorBidi"/>
          <w:noProof/>
          <w:sz w:val="22"/>
          <w:szCs w:val="22"/>
        </w:rPr>
      </w:pPr>
      <w:hyperlink w:anchor="_Toc98509683" w:history="1">
        <w:r w:rsidR="0035283E" w:rsidRPr="00696DAA">
          <w:rPr>
            <w:rStyle w:val="Hyperlink"/>
            <w:noProof/>
          </w:rPr>
          <w:t>Need Assistance?</w:t>
        </w:r>
        <w:r w:rsidR="0035283E">
          <w:rPr>
            <w:noProof/>
            <w:webHidden/>
          </w:rPr>
          <w:t xml:space="preserve"> </w:t>
        </w:r>
        <w:r w:rsidR="0035283E">
          <w:rPr>
            <w:noProof/>
            <w:webHidden/>
          </w:rPr>
          <w:fldChar w:fldCharType="begin"/>
        </w:r>
        <w:r w:rsidR="0035283E">
          <w:rPr>
            <w:noProof/>
            <w:webHidden/>
          </w:rPr>
          <w:instrText xml:space="preserve"> PAGEREF _Toc98509683 \h </w:instrText>
        </w:r>
        <w:r w:rsidR="0035283E">
          <w:rPr>
            <w:noProof/>
            <w:webHidden/>
          </w:rPr>
        </w:r>
        <w:r w:rsidR="0035283E">
          <w:rPr>
            <w:noProof/>
            <w:webHidden/>
          </w:rPr>
          <w:fldChar w:fldCharType="separate"/>
        </w:r>
        <w:r w:rsidR="00127051">
          <w:rPr>
            <w:noProof/>
            <w:webHidden/>
          </w:rPr>
          <w:t>5</w:t>
        </w:r>
        <w:r w:rsidR="0035283E">
          <w:rPr>
            <w:noProof/>
            <w:webHidden/>
          </w:rPr>
          <w:fldChar w:fldCharType="end"/>
        </w:r>
      </w:hyperlink>
    </w:p>
    <w:p w14:paraId="70A79D26" w14:textId="08D0CB68" w:rsidR="0035283E" w:rsidRDefault="00B440CA">
      <w:pPr>
        <w:pStyle w:val="TOC1"/>
        <w:rPr>
          <w:rFonts w:asciiTheme="minorHAnsi" w:eastAsiaTheme="minorEastAsia" w:hAnsiTheme="minorHAnsi"/>
          <w:b w:val="0"/>
          <w:bCs w:val="0"/>
          <w:sz w:val="22"/>
          <w:szCs w:val="22"/>
        </w:rPr>
      </w:pPr>
      <w:hyperlink w:anchor="_Toc98509684" w:history="1">
        <w:r w:rsidR="0035283E" w:rsidRPr="00696DAA">
          <w:rPr>
            <w:rStyle w:val="Hyperlink"/>
          </w:rPr>
          <w:t>Scanco In-Transit Pre-Installation Checklist</w:t>
        </w:r>
        <w:r w:rsidR="0035283E">
          <w:rPr>
            <w:webHidden/>
          </w:rPr>
          <w:t xml:space="preserve"> </w:t>
        </w:r>
        <w:r w:rsidR="0035283E">
          <w:rPr>
            <w:webHidden/>
          </w:rPr>
          <w:fldChar w:fldCharType="begin"/>
        </w:r>
        <w:r w:rsidR="0035283E">
          <w:rPr>
            <w:webHidden/>
          </w:rPr>
          <w:instrText xml:space="preserve"> PAGEREF _Toc98509684 \h </w:instrText>
        </w:r>
        <w:r w:rsidR="0035283E">
          <w:rPr>
            <w:webHidden/>
          </w:rPr>
        </w:r>
        <w:r w:rsidR="0035283E">
          <w:rPr>
            <w:webHidden/>
          </w:rPr>
          <w:fldChar w:fldCharType="separate"/>
        </w:r>
        <w:r w:rsidR="00127051">
          <w:rPr>
            <w:webHidden/>
          </w:rPr>
          <w:t>5</w:t>
        </w:r>
        <w:r w:rsidR="0035283E">
          <w:rPr>
            <w:webHidden/>
          </w:rPr>
          <w:fldChar w:fldCharType="end"/>
        </w:r>
      </w:hyperlink>
    </w:p>
    <w:p w14:paraId="6944A13B" w14:textId="2F26D075" w:rsidR="0035283E" w:rsidRDefault="00B440CA">
      <w:pPr>
        <w:pStyle w:val="TOC1"/>
        <w:rPr>
          <w:rFonts w:asciiTheme="minorHAnsi" w:eastAsiaTheme="minorEastAsia" w:hAnsiTheme="minorHAnsi"/>
          <w:b w:val="0"/>
          <w:bCs w:val="0"/>
          <w:sz w:val="22"/>
          <w:szCs w:val="22"/>
        </w:rPr>
      </w:pPr>
      <w:hyperlink w:anchor="_Toc98509685" w:history="1">
        <w:r w:rsidR="0035283E" w:rsidRPr="00696DAA">
          <w:rPr>
            <w:rStyle w:val="Hyperlink"/>
          </w:rPr>
          <w:t>Scanco In-Transit Installation Checklists</w:t>
        </w:r>
        <w:r w:rsidR="0035283E">
          <w:rPr>
            <w:webHidden/>
          </w:rPr>
          <w:t xml:space="preserve"> </w:t>
        </w:r>
        <w:r w:rsidR="0035283E">
          <w:rPr>
            <w:webHidden/>
          </w:rPr>
          <w:fldChar w:fldCharType="begin"/>
        </w:r>
        <w:r w:rsidR="0035283E">
          <w:rPr>
            <w:webHidden/>
          </w:rPr>
          <w:instrText xml:space="preserve"> PAGEREF _Toc98509685 \h </w:instrText>
        </w:r>
        <w:r w:rsidR="0035283E">
          <w:rPr>
            <w:webHidden/>
          </w:rPr>
        </w:r>
        <w:r w:rsidR="0035283E">
          <w:rPr>
            <w:webHidden/>
          </w:rPr>
          <w:fldChar w:fldCharType="separate"/>
        </w:r>
        <w:r w:rsidR="00127051">
          <w:rPr>
            <w:webHidden/>
          </w:rPr>
          <w:t>6</w:t>
        </w:r>
        <w:r w:rsidR="0035283E">
          <w:rPr>
            <w:webHidden/>
          </w:rPr>
          <w:fldChar w:fldCharType="end"/>
        </w:r>
      </w:hyperlink>
    </w:p>
    <w:p w14:paraId="08EA39F7" w14:textId="54E6E992" w:rsidR="0035283E" w:rsidRDefault="00B440CA">
      <w:pPr>
        <w:pStyle w:val="TOC2"/>
        <w:tabs>
          <w:tab w:val="right" w:leader="dot" w:pos="9926"/>
        </w:tabs>
        <w:rPr>
          <w:rFonts w:eastAsiaTheme="minorEastAsia" w:cstheme="minorBidi"/>
          <w:bCs w:val="0"/>
          <w:noProof/>
          <w:sz w:val="22"/>
          <w:szCs w:val="22"/>
        </w:rPr>
      </w:pPr>
      <w:hyperlink w:anchor="_Toc98509686" w:history="1">
        <w:r w:rsidR="0035283E" w:rsidRPr="00696DAA">
          <w:rPr>
            <w:rStyle w:val="Hyperlink"/>
            <w:noProof/>
          </w:rPr>
          <w:t>New Installation of Sage 100 with Scanco In-Transit</w:t>
        </w:r>
        <w:r w:rsidR="0035283E">
          <w:rPr>
            <w:noProof/>
            <w:webHidden/>
          </w:rPr>
          <w:t xml:space="preserve"> </w:t>
        </w:r>
        <w:r w:rsidR="0035283E">
          <w:rPr>
            <w:noProof/>
            <w:webHidden/>
          </w:rPr>
          <w:fldChar w:fldCharType="begin"/>
        </w:r>
        <w:r w:rsidR="0035283E">
          <w:rPr>
            <w:noProof/>
            <w:webHidden/>
          </w:rPr>
          <w:instrText xml:space="preserve"> PAGEREF _Toc98509686 \h </w:instrText>
        </w:r>
        <w:r w:rsidR="0035283E">
          <w:rPr>
            <w:noProof/>
            <w:webHidden/>
          </w:rPr>
        </w:r>
        <w:r w:rsidR="0035283E">
          <w:rPr>
            <w:noProof/>
            <w:webHidden/>
          </w:rPr>
          <w:fldChar w:fldCharType="separate"/>
        </w:r>
        <w:r w:rsidR="00127051">
          <w:rPr>
            <w:noProof/>
            <w:webHidden/>
          </w:rPr>
          <w:t>6</w:t>
        </w:r>
        <w:r w:rsidR="0035283E">
          <w:rPr>
            <w:noProof/>
            <w:webHidden/>
          </w:rPr>
          <w:fldChar w:fldCharType="end"/>
        </w:r>
      </w:hyperlink>
    </w:p>
    <w:p w14:paraId="1CBE70EE" w14:textId="1A4C7A4F" w:rsidR="0035283E" w:rsidRDefault="00B440CA">
      <w:pPr>
        <w:pStyle w:val="TOC2"/>
        <w:tabs>
          <w:tab w:val="right" w:leader="dot" w:pos="9926"/>
        </w:tabs>
        <w:rPr>
          <w:rFonts w:eastAsiaTheme="minorEastAsia" w:cstheme="minorBidi"/>
          <w:bCs w:val="0"/>
          <w:noProof/>
          <w:sz w:val="22"/>
          <w:szCs w:val="22"/>
        </w:rPr>
      </w:pPr>
      <w:hyperlink w:anchor="_Toc98509687" w:history="1">
        <w:r w:rsidR="0035283E" w:rsidRPr="00696DAA">
          <w:rPr>
            <w:rStyle w:val="Hyperlink"/>
            <w:noProof/>
          </w:rPr>
          <w:t>New Installation of Sage 100 with Scanco Multi-Bin and In-Transit</w:t>
        </w:r>
        <w:r w:rsidR="0035283E">
          <w:rPr>
            <w:noProof/>
            <w:webHidden/>
          </w:rPr>
          <w:t xml:space="preserve"> </w:t>
        </w:r>
        <w:r w:rsidR="0035283E">
          <w:rPr>
            <w:noProof/>
            <w:webHidden/>
          </w:rPr>
          <w:fldChar w:fldCharType="begin"/>
        </w:r>
        <w:r w:rsidR="0035283E">
          <w:rPr>
            <w:noProof/>
            <w:webHidden/>
          </w:rPr>
          <w:instrText xml:space="preserve"> PAGEREF _Toc98509687 \h </w:instrText>
        </w:r>
        <w:r w:rsidR="0035283E">
          <w:rPr>
            <w:noProof/>
            <w:webHidden/>
          </w:rPr>
        </w:r>
        <w:r w:rsidR="0035283E">
          <w:rPr>
            <w:noProof/>
            <w:webHidden/>
          </w:rPr>
          <w:fldChar w:fldCharType="separate"/>
        </w:r>
        <w:r w:rsidR="00127051">
          <w:rPr>
            <w:noProof/>
            <w:webHidden/>
          </w:rPr>
          <w:t>6</w:t>
        </w:r>
        <w:r w:rsidR="0035283E">
          <w:rPr>
            <w:noProof/>
            <w:webHidden/>
          </w:rPr>
          <w:fldChar w:fldCharType="end"/>
        </w:r>
      </w:hyperlink>
    </w:p>
    <w:p w14:paraId="50FF16C7" w14:textId="394CBF62" w:rsidR="0035283E" w:rsidRDefault="00B440CA">
      <w:pPr>
        <w:pStyle w:val="TOC2"/>
        <w:tabs>
          <w:tab w:val="right" w:leader="dot" w:pos="9926"/>
        </w:tabs>
        <w:rPr>
          <w:rFonts w:eastAsiaTheme="minorEastAsia" w:cstheme="minorBidi"/>
          <w:bCs w:val="0"/>
          <w:noProof/>
          <w:sz w:val="22"/>
          <w:szCs w:val="22"/>
        </w:rPr>
      </w:pPr>
      <w:hyperlink w:anchor="_Toc98509688" w:history="1">
        <w:r w:rsidR="0035283E" w:rsidRPr="00696DAA">
          <w:rPr>
            <w:rStyle w:val="Hyperlink"/>
            <w:noProof/>
          </w:rPr>
          <w:t>Upgrading Sage 100 with a New Installation of Scanco In-Transit</w:t>
        </w:r>
        <w:r w:rsidR="0035283E">
          <w:rPr>
            <w:noProof/>
            <w:webHidden/>
          </w:rPr>
          <w:t xml:space="preserve"> </w:t>
        </w:r>
        <w:r w:rsidR="0035283E">
          <w:rPr>
            <w:noProof/>
            <w:webHidden/>
          </w:rPr>
          <w:fldChar w:fldCharType="begin"/>
        </w:r>
        <w:r w:rsidR="0035283E">
          <w:rPr>
            <w:noProof/>
            <w:webHidden/>
          </w:rPr>
          <w:instrText xml:space="preserve"> PAGEREF _Toc98509688 \h </w:instrText>
        </w:r>
        <w:r w:rsidR="0035283E">
          <w:rPr>
            <w:noProof/>
            <w:webHidden/>
          </w:rPr>
        </w:r>
        <w:r w:rsidR="0035283E">
          <w:rPr>
            <w:noProof/>
            <w:webHidden/>
          </w:rPr>
          <w:fldChar w:fldCharType="separate"/>
        </w:r>
        <w:r w:rsidR="00127051">
          <w:rPr>
            <w:noProof/>
            <w:webHidden/>
          </w:rPr>
          <w:t>7</w:t>
        </w:r>
        <w:r w:rsidR="0035283E">
          <w:rPr>
            <w:noProof/>
            <w:webHidden/>
          </w:rPr>
          <w:fldChar w:fldCharType="end"/>
        </w:r>
      </w:hyperlink>
    </w:p>
    <w:p w14:paraId="6519B299" w14:textId="3077A236" w:rsidR="0035283E" w:rsidRDefault="00B440CA">
      <w:pPr>
        <w:pStyle w:val="TOC2"/>
        <w:tabs>
          <w:tab w:val="right" w:leader="dot" w:pos="9926"/>
        </w:tabs>
        <w:rPr>
          <w:rFonts w:eastAsiaTheme="minorEastAsia" w:cstheme="minorBidi"/>
          <w:bCs w:val="0"/>
          <w:noProof/>
          <w:sz w:val="22"/>
          <w:szCs w:val="22"/>
        </w:rPr>
      </w:pPr>
      <w:hyperlink w:anchor="_Toc98509689" w:history="1">
        <w:r w:rsidR="0035283E" w:rsidRPr="00696DAA">
          <w:rPr>
            <w:rStyle w:val="Hyperlink"/>
            <w:noProof/>
          </w:rPr>
          <w:t>Upgrading Sage 100 and Scanco In-Transit</w:t>
        </w:r>
        <w:r w:rsidR="0035283E">
          <w:rPr>
            <w:noProof/>
            <w:webHidden/>
          </w:rPr>
          <w:t xml:space="preserve"> </w:t>
        </w:r>
        <w:r w:rsidR="0035283E">
          <w:rPr>
            <w:noProof/>
            <w:webHidden/>
          </w:rPr>
          <w:fldChar w:fldCharType="begin"/>
        </w:r>
        <w:r w:rsidR="0035283E">
          <w:rPr>
            <w:noProof/>
            <w:webHidden/>
          </w:rPr>
          <w:instrText xml:space="preserve"> PAGEREF _Toc98509689 \h </w:instrText>
        </w:r>
        <w:r w:rsidR="0035283E">
          <w:rPr>
            <w:noProof/>
            <w:webHidden/>
          </w:rPr>
        </w:r>
        <w:r w:rsidR="0035283E">
          <w:rPr>
            <w:noProof/>
            <w:webHidden/>
          </w:rPr>
          <w:fldChar w:fldCharType="separate"/>
        </w:r>
        <w:r w:rsidR="00127051">
          <w:rPr>
            <w:noProof/>
            <w:webHidden/>
          </w:rPr>
          <w:t>8</w:t>
        </w:r>
        <w:r w:rsidR="0035283E">
          <w:rPr>
            <w:noProof/>
            <w:webHidden/>
          </w:rPr>
          <w:fldChar w:fldCharType="end"/>
        </w:r>
      </w:hyperlink>
    </w:p>
    <w:p w14:paraId="25E57D69" w14:textId="4AC90788" w:rsidR="0035283E" w:rsidRDefault="00B440CA">
      <w:pPr>
        <w:pStyle w:val="TOC2"/>
        <w:tabs>
          <w:tab w:val="right" w:leader="dot" w:pos="9926"/>
        </w:tabs>
        <w:rPr>
          <w:rFonts w:eastAsiaTheme="minorEastAsia" w:cstheme="minorBidi"/>
          <w:bCs w:val="0"/>
          <w:noProof/>
          <w:sz w:val="22"/>
          <w:szCs w:val="22"/>
        </w:rPr>
      </w:pPr>
      <w:hyperlink w:anchor="_Toc98509690" w:history="1">
        <w:r w:rsidR="0035283E" w:rsidRPr="00696DAA">
          <w:rPr>
            <w:rStyle w:val="Hyperlink"/>
            <w:noProof/>
          </w:rPr>
          <w:t>Upgrading Sage 100, Scanco Multi</w:t>
        </w:r>
        <w:r w:rsidR="0035283E" w:rsidRPr="00696DAA">
          <w:rPr>
            <w:rStyle w:val="Hyperlink"/>
            <w:noProof/>
          </w:rPr>
          <w:noBreakHyphen/>
          <w:t>Bin, and Scanco In-Transit</w:t>
        </w:r>
        <w:r w:rsidR="0035283E">
          <w:rPr>
            <w:noProof/>
            <w:webHidden/>
          </w:rPr>
          <w:t xml:space="preserve"> </w:t>
        </w:r>
        <w:r w:rsidR="0035283E">
          <w:rPr>
            <w:noProof/>
            <w:webHidden/>
          </w:rPr>
          <w:fldChar w:fldCharType="begin"/>
        </w:r>
        <w:r w:rsidR="0035283E">
          <w:rPr>
            <w:noProof/>
            <w:webHidden/>
          </w:rPr>
          <w:instrText xml:space="preserve"> PAGEREF _Toc98509690 \h </w:instrText>
        </w:r>
        <w:r w:rsidR="0035283E">
          <w:rPr>
            <w:noProof/>
            <w:webHidden/>
          </w:rPr>
        </w:r>
        <w:r w:rsidR="0035283E">
          <w:rPr>
            <w:noProof/>
            <w:webHidden/>
          </w:rPr>
          <w:fldChar w:fldCharType="separate"/>
        </w:r>
        <w:r w:rsidR="00127051">
          <w:rPr>
            <w:noProof/>
            <w:webHidden/>
          </w:rPr>
          <w:t>8</w:t>
        </w:r>
        <w:r w:rsidR="0035283E">
          <w:rPr>
            <w:noProof/>
            <w:webHidden/>
          </w:rPr>
          <w:fldChar w:fldCharType="end"/>
        </w:r>
      </w:hyperlink>
    </w:p>
    <w:p w14:paraId="7008F936" w14:textId="3F6DB640" w:rsidR="0035283E" w:rsidRDefault="00B440CA">
      <w:pPr>
        <w:pStyle w:val="TOC2"/>
        <w:tabs>
          <w:tab w:val="right" w:leader="dot" w:pos="9926"/>
        </w:tabs>
        <w:rPr>
          <w:rFonts w:eastAsiaTheme="minorEastAsia" w:cstheme="minorBidi"/>
          <w:bCs w:val="0"/>
          <w:noProof/>
          <w:sz w:val="22"/>
          <w:szCs w:val="22"/>
        </w:rPr>
      </w:pPr>
      <w:hyperlink w:anchor="_Toc98509691" w:history="1">
        <w:r w:rsidR="0035283E" w:rsidRPr="00696DAA">
          <w:rPr>
            <w:rStyle w:val="Hyperlink"/>
            <w:noProof/>
          </w:rPr>
          <w:t>Upgrading Sage 100 and Scanco Multi</w:t>
        </w:r>
        <w:r w:rsidR="0035283E" w:rsidRPr="00696DAA">
          <w:rPr>
            <w:rStyle w:val="Hyperlink"/>
            <w:noProof/>
          </w:rPr>
          <w:noBreakHyphen/>
          <w:t>Bin with a New Install of Scanco In-Transit</w:t>
        </w:r>
        <w:r w:rsidR="0035283E">
          <w:rPr>
            <w:noProof/>
            <w:webHidden/>
          </w:rPr>
          <w:t xml:space="preserve"> </w:t>
        </w:r>
        <w:r w:rsidR="0035283E">
          <w:rPr>
            <w:noProof/>
            <w:webHidden/>
          </w:rPr>
          <w:fldChar w:fldCharType="begin"/>
        </w:r>
        <w:r w:rsidR="0035283E">
          <w:rPr>
            <w:noProof/>
            <w:webHidden/>
          </w:rPr>
          <w:instrText xml:space="preserve"> PAGEREF _Toc98509691 \h </w:instrText>
        </w:r>
        <w:r w:rsidR="0035283E">
          <w:rPr>
            <w:noProof/>
            <w:webHidden/>
          </w:rPr>
        </w:r>
        <w:r w:rsidR="0035283E">
          <w:rPr>
            <w:noProof/>
            <w:webHidden/>
          </w:rPr>
          <w:fldChar w:fldCharType="separate"/>
        </w:r>
        <w:r w:rsidR="00127051">
          <w:rPr>
            <w:noProof/>
            <w:webHidden/>
          </w:rPr>
          <w:t>9</w:t>
        </w:r>
        <w:r w:rsidR="0035283E">
          <w:rPr>
            <w:noProof/>
            <w:webHidden/>
          </w:rPr>
          <w:fldChar w:fldCharType="end"/>
        </w:r>
      </w:hyperlink>
    </w:p>
    <w:p w14:paraId="234D852E" w14:textId="5BDB89E8" w:rsidR="0035283E" w:rsidRDefault="00B440CA">
      <w:pPr>
        <w:pStyle w:val="TOC2"/>
        <w:tabs>
          <w:tab w:val="right" w:leader="dot" w:pos="9926"/>
        </w:tabs>
        <w:rPr>
          <w:rFonts w:eastAsiaTheme="minorEastAsia" w:cstheme="minorBidi"/>
          <w:bCs w:val="0"/>
          <w:noProof/>
          <w:sz w:val="22"/>
          <w:szCs w:val="22"/>
        </w:rPr>
      </w:pPr>
      <w:hyperlink w:anchor="_Toc98509692" w:history="1">
        <w:r w:rsidR="0035283E" w:rsidRPr="00696DAA">
          <w:rPr>
            <w:rStyle w:val="Hyperlink"/>
            <w:noProof/>
          </w:rPr>
          <w:t>Upgrading Sage 100 and Scanco In-Transit with a New Install of Scanco Multi</w:t>
        </w:r>
        <w:r w:rsidR="0035283E" w:rsidRPr="00696DAA">
          <w:rPr>
            <w:rStyle w:val="Hyperlink"/>
            <w:noProof/>
          </w:rPr>
          <w:noBreakHyphen/>
          <w:t>Bin</w:t>
        </w:r>
        <w:r w:rsidR="0035283E">
          <w:rPr>
            <w:noProof/>
            <w:webHidden/>
          </w:rPr>
          <w:t xml:space="preserve"> </w:t>
        </w:r>
        <w:r w:rsidR="0035283E">
          <w:rPr>
            <w:noProof/>
            <w:webHidden/>
          </w:rPr>
          <w:fldChar w:fldCharType="begin"/>
        </w:r>
        <w:r w:rsidR="0035283E">
          <w:rPr>
            <w:noProof/>
            <w:webHidden/>
          </w:rPr>
          <w:instrText xml:space="preserve"> PAGEREF _Toc98509692 \h </w:instrText>
        </w:r>
        <w:r w:rsidR="0035283E">
          <w:rPr>
            <w:noProof/>
            <w:webHidden/>
          </w:rPr>
        </w:r>
        <w:r w:rsidR="0035283E">
          <w:rPr>
            <w:noProof/>
            <w:webHidden/>
          </w:rPr>
          <w:fldChar w:fldCharType="separate"/>
        </w:r>
        <w:r w:rsidR="00127051">
          <w:rPr>
            <w:noProof/>
            <w:webHidden/>
          </w:rPr>
          <w:t>10</w:t>
        </w:r>
        <w:r w:rsidR="0035283E">
          <w:rPr>
            <w:noProof/>
            <w:webHidden/>
          </w:rPr>
          <w:fldChar w:fldCharType="end"/>
        </w:r>
      </w:hyperlink>
    </w:p>
    <w:p w14:paraId="6FFAF339" w14:textId="7B324171" w:rsidR="0035283E" w:rsidRDefault="00B440CA">
      <w:pPr>
        <w:pStyle w:val="TOC1"/>
        <w:rPr>
          <w:rFonts w:asciiTheme="minorHAnsi" w:eastAsiaTheme="minorEastAsia" w:hAnsiTheme="minorHAnsi"/>
          <w:b w:val="0"/>
          <w:bCs w:val="0"/>
          <w:sz w:val="22"/>
          <w:szCs w:val="22"/>
        </w:rPr>
      </w:pPr>
      <w:hyperlink w:anchor="_Toc98509693" w:history="1">
        <w:r w:rsidR="0035283E" w:rsidRPr="00696DAA">
          <w:rPr>
            <w:rStyle w:val="Hyperlink"/>
          </w:rPr>
          <w:t>Installing Scanco In-Transit</w:t>
        </w:r>
        <w:r w:rsidR="0035283E">
          <w:rPr>
            <w:webHidden/>
          </w:rPr>
          <w:t xml:space="preserve"> </w:t>
        </w:r>
        <w:r w:rsidR="0035283E">
          <w:rPr>
            <w:webHidden/>
          </w:rPr>
          <w:fldChar w:fldCharType="begin"/>
        </w:r>
        <w:r w:rsidR="0035283E">
          <w:rPr>
            <w:webHidden/>
          </w:rPr>
          <w:instrText xml:space="preserve"> PAGEREF _Toc98509693 \h </w:instrText>
        </w:r>
        <w:r w:rsidR="0035283E">
          <w:rPr>
            <w:webHidden/>
          </w:rPr>
        </w:r>
        <w:r w:rsidR="0035283E">
          <w:rPr>
            <w:webHidden/>
          </w:rPr>
          <w:fldChar w:fldCharType="separate"/>
        </w:r>
        <w:r w:rsidR="00127051">
          <w:rPr>
            <w:webHidden/>
          </w:rPr>
          <w:t>11</w:t>
        </w:r>
        <w:r w:rsidR="0035283E">
          <w:rPr>
            <w:webHidden/>
          </w:rPr>
          <w:fldChar w:fldCharType="end"/>
        </w:r>
      </w:hyperlink>
    </w:p>
    <w:p w14:paraId="0951D6C9" w14:textId="3A162908" w:rsidR="0035283E" w:rsidRDefault="00B440CA">
      <w:pPr>
        <w:pStyle w:val="TOC2"/>
        <w:tabs>
          <w:tab w:val="right" w:leader="dot" w:pos="9926"/>
        </w:tabs>
        <w:rPr>
          <w:rFonts w:eastAsiaTheme="minorEastAsia" w:cstheme="minorBidi"/>
          <w:bCs w:val="0"/>
          <w:noProof/>
          <w:sz w:val="22"/>
          <w:szCs w:val="22"/>
        </w:rPr>
      </w:pPr>
      <w:hyperlink w:anchor="_Toc98509694" w:history="1">
        <w:r w:rsidR="0035283E" w:rsidRPr="00696DAA">
          <w:rPr>
            <w:rStyle w:val="Hyperlink"/>
            <w:noProof/>
          </w:rPr>
          <w:t>How to Install Scanco In-Transit</w:t>
        </w:r>
        <w:r w:rsidR="0035283E">
          <w:rPr>
            <w:noProof/>
            <w:webHidden/>
          </w:rPr>
          <w:t xml:space="preserve"> </w:t>
        </w:r>
        <w:r w:rsidR="0035283E">
          <w:rPr>
            <w:noProof/>
            <w:webHidden/>
          </w:rPr>
          <w:fldChar w:fldCharType="begin"/>
        </w:r>
        <w:r w:rsidR="0035283E">
          <w:rPr>
            <w:noProof/>
            <w:webHidden/>
          </w:rPr>
          <w:instrText xml:space="preserve"> PAGEREF _Toc98509694 \h </w:instrText>
        </w:r>
        <w:r w:rsidR="0035283E">
          <w:rPr>
            <w:noProof/>
            <w:webHidden/>
          </w:rPr>
        </w:r>
        <w:r w:rsidR="0035283E">
          <w:rPr>
            <w:noProof/>
            <w:webHidden/>
          </w:rPr>
          <w:fldChar w:fldCharType="separate"/>
        </w:r>
        <w:r w:rsidR="00127051">
          <w:rPr>
            <w:noProof/>
            <w:webHidden/>
          </w:rPr>
          <w:t>11</w:t>
        </w:r>
        <w:r w:rsidR="0035283E">
          <w:rPr>
            <w:noProof/>
            <w:webHidden/>
          </w:rPr>
          <w:fldChar w:fldCharType="end"/>
        </w:r>
      </w:hyperlink>
    </w:p>
    <w:p w14:paraId="23A980EA" w14:textId="1512CE6A" w:rsidR="0035283E" w:rsidRDefault="00B440CA">
      <w:pPr>
        <w:pStyle w:val="TOC1"/>
        <w:rPr>
          <w:rFonts w:asciiTheme="minorHAnsi" w:eastAsiaTheme="minorEastAsia" w:hAnsiTheme="minorHAnsi"/>
          <w:b w:val="0"/>
          <w:bCs w:val="0"/>
          <w:sz w:val="22"/>
          <w:szCs w:val="22"/>
        </w:rPr>
      </w:pPr>
      <w:hyperlink w:anchor="_Toc98509695" w:history="1">
        <w:r w:rsidR="0035283E" w:rsidRPr="00696DAA">
          <w:rPr>
            <w:rStyle w:val="Hyperlink"/>
          </w:rPr>
          <w:t>Registering Scanco In-Transit</w:t>
        </w:r>
        <w:r w:rsidR="0035283E">
          <w:rPr>
            <w:webHidden/>
          </w:rPr>
          <w:t xml:space="preserve"> </w:t>
        </w:r>
        <w:r w:rsidR="0035283E">
          <w:rPr>
            <w:webHidden/>
          </w:rPr>
          <w:fldChar w:fldCharType="begin"/>
        </w:r>
        <w:r w:rsidR="0035283E">
          <w:rPr>
            <w:webHidden/>
          </w:rPr>
          <w:instrText xml:space="preserve"> PAGEREF _Toc98509695 \h </w:instrText>
        </w:r>
        <w:r w:rsidR="0035283E">
          <w:rPr>
            <w:webHidden/>
          </w:rPr>
        </w:r>
        <w:r w:rsidR="0035283E">
          <w:rPr>
            <w:webHidden/>
          </w:rPr>
          <w:fldChar w:fldCharType="separate"/>
        </w:r>
        <w:r w:rsidR="00127051">
          <w:rPr>
            <w:webHidden/>
          </w:rPr>
          <w:t>15</w:t>
        </w:r>
        <w:r w:rsidR="0035283E">
          <w:rPr>
            <w:webHidden/>
          </w:rPr>
          <w:fldChar w:fldCharType="end"/>
        </w:r>
      </w:hyperlink>
    </w:p>
    <w:p w14:paraId="38C344B6" w14:textId="5280F4BC" w:rsidR="0035283E" w:rsidRDefault="00B440CA">
      <w:pPr>
        <w:pStyle w:val="TOC2"/>
        <w:tabs>
          <w:tab w:val="right" w:leader="dot" w:pos="9926"/>
        </w:tabs>
        <w:rPr>
          <w:rFonts w:eastAsiaTheme="minorEastAsia" w:cstheme="minorBidi"/>
          <w:bCs w:val="0"/>
          <w:noProof/>
          <w:sz w:val="22"/>
          <w:szCs w:val="22"/>
        </w:rPr>
      </w:pPr>
      <w:hyperlink w:anchor="_Toc98509696" w:history="1">
        <w:r w:rsidR="0035283E" w:rsidRPr="00696DAA">
          <w:rPr>
            <w:rStyle w:val="Hyperlink"/>
            <w:noProof/>
          </w:rPr>
          <w:t>How to Obtain Scanco In-Transit Registration</w:t>
        </w:r>
        <w:r w:rsidR="0035283E">
          <w:rPr>
            <w:noProof/>
            <w:webHidden/>
          </w:rPr>
          <w:t xml:space="preserve"> </w:t>
        </w:r>
        <w:r w:rsidR="0035283E">
          <w:rPr>
            <w:noProof/>
            <w:webHidden/>
          </w:rPr>
          <w:fldChar w:fldCharType="begin"/>
        </w:r>
        <w:r w:rsidR="0035283E">
          <w:rPr>
            <w:noProof/>
            <w:webHidden/>
          </w:rPr>
          <w:instrText xml:space="preserve"> PAGEREF _Toc98509696 \h </w:instrText>
        </w:r>
        <w:r w:rsidR="0035283E">
          <w:rPr>
            <w:noProof/>
            <w:webHidden/>
          </w:rPr>
        </w:r>
        <w:r w:rsidR="0035283E">
          <w:rPr>
            <w:noProof/>
            <w:webHidden/>
          </w:rPr>
          <w:fldChar w:fldCharType="separate"/>
        </w:r>
        <w:r w:rsidR="00127051">
          <w:rPr>
            <w:noProof/>
            <w:webHidden/>
          </w:rPr>
          <w:t>15</w:t>
        </w:r>
        <w:r w:rsidR="0035283E">
          <w:rPr>
            <w:noProof/>
            <w:webHidden/>
          </w:rPr>
          <w:fldChar w:fldCharType="end"/>
        </w:r>
      </w:hyperlink>
    </w:p>
    <w:p w14:paraId="362FBA55" w14:textId="19A7F6B7" w:rsidR="0035283E" w:rsidRDefault="00B440CA">
      <w:pPr>
        <w:pStyle w:val="TOC2"/>
        <w:tabs>
          <w:tab w:val="right" w:leader="dot" w:pos="9926"/>
        </w:tabs>
        <w:rPr>
          <w:rFonts w:eastAsiaTheme="minorEastAsia" w:cstheme="minorBidi"/>
          <w:bCs w:val="0"/>
          <w:noProof/>
          <w:sz w:val="22"/>
          <w:szCs w:val="22"/>
        </w:rPr>
      </w:pPr>
      <w:hyperlink w:anchor="_Toc98509697" w:history="1">
        <w:r w:rsidR="0035283E" w:rsidRPr="00696DAA">
          <w:rPr>
            <w:rStyle w:val="Hyperlink"/>
            <w:noProof/>
          </w:rPr>
          <w:t>How to Register Scanco In-Transit</w:t>
        </w:r>
        <w:r w:rsidR="0035283E">
          <w:rPr>
            <w:noProof/>
            <w:webHidden/>
          </w:rPr>
          <w:t xml:space="preserve"> </w:t>
        </w:r>
        <w:r w:rsidR="0035283E">
          <w:rPr>
            <w:noProof/>
            <w:webHidden/>
          </w:rPr>
          <w:fldChar w:fldCharType="begin"/>
        </w:r>
        <w:r w:rsidR="0035283E">
          <w:rPr>
            <w:noProof/>
            <w:webHidden/>
          </w:rPr>
          <w:instrText xml:space="preserve"> PAGEREF _Toc98509697 \h </w:instrText>
        </w:r>
        <w:r w:rsidR="0035283E">
          <w:rPr>
            <w:noProof/>
            <w:webHidden/>
          </w:rPr>
        </w:r>
        <w:r w:rsidR="0035283E">
          <w:rPr>
            <w:noProof/>
            <w:webHidden/>
          </w:rPr>
          <w:fldChar w:fldCharType="separate"/>
        </w:r>
        <w:r w:rsidR="00127051">
          <w:rPr>
            <w:noProof/>
            <w:webHidden/>
          </w:rPr>
          <w:t>16</w:t>
        </w:r>
        <w:r w:rsidR="0035283E">
          <w:rPr>
            <w:noProof/>
            <w:webHidden/>
          </w:rPr>
          <w:fldChar w:fldCharType="end"/>
        </w:r>
      </w:hyperlink>
    </w:p>
    <w:p w14:paraId="600C1BE7" w14:textId="1CDCF1AE" w:rsidR="0035283E" w:rsidRDefault="00B440CA">
      <w:pPr>
        <w:pStyle w:val="TOC1"/>
        <w:rPr>
          <w:rFonts w:asciiTheme="minorHAnsi" w:eastAsiaTheme="minorEastAsia" w:hAnsiTheme="minorHAnsi"/>
          <w:b w:val="0"/>
          <w:bCs w:val="0"/>
          <w:sz w:val="22"/>
          <w:szCs w:val="22"/>
        </w:rPr>
      </w:pPr>
      <w:hyperlink w:anchor="_Toc98509698" w:history="1">
        <w:r w:rsidR="0035283E" w:rsidRPr="00696DAA">
          <w:rPr>
            <w:rStyle w:val="Hyperlink"/>
          </w:rPr>
          <w:t>Scanco In-Transit Hot Fixes</w:t>
        </w:r>
        <w:r w:rsidR="0035283E">
          <w:rPr>
            <w:webHidden/>
          </w:rPr>
          <w:t xml:space="preserve"> </w:t>
        </w:r>
        <w:r w:rsidR="0035283E">
          <w:rPr>
            <w:webHidden/>
          </w:rPr>
          <w:fldChar w:fldCharType="begin"/>
        </w:r>
        <w:r w:rsidR="0035283E">
          <w:rPr>
            <w:webHidden/>
          </w:rPr>
          <w:instrText xml:space="preserve"> PAGEREF _Toc98509698 \h </w:instrText>
        </w:r>
        <w:r w:rsidR="0035283E">
          <w:rPr>
            <w:webHidden/>
          </w:rPr>
        </w:r>
        <w:r w:rsidR="0035283E">
          <w:rPr>
            <w:webHidden/>
          </w:rPr>
          <w:fldChar w:fldCharType="separate"/>
        </w:r>
        <w:r w:rsidR="00127051">
          <w:rPr>
            <w:webHidden/>
          </w:rPr>
          <w:t>18</w:t>
        </w:r>
        <w:r w:rsidR="0035283E">
          <w:rPr>
            <w:webHidden/>
          </w:rPr>
          <w:fldChar w:fldCharType="end"/>
        </w:r>
      </w:hyperlink>
    </w:p>
    <w:p w14:paraId="4B9762A1" w14:textId="4FF61962" w:rsidR="0035283E" w:rsidRDefault="00B440CA">
      <w:pPr>
        <w:pStyle w:val="TOC2"/>
        <w:tabs>
          <w:tab w:val="right" w:leader="dot" w:pos="9926"/>
        </w:tabs>
        <w:rPr>
          <w:rFonts w:eastAsiaTheme="minorEastAsia" w:cstheme="minorBidi"/>
          <w:bCs w:val="0"/>
          <w:noProof/>
          <w:sz w:val="22"/>
          <w:szCs w:val="22"/>
        </w:rPr>
      </w:pPr>
      <w:hyperlink w:anchor="_Toc98509699" w:history="1">
        <w:r w:rsidR="0035283E" w:rsidRPr="00696DAA">
          <w:rPr>
            <w:rStyle w:val="Hyperlink"/>
            <w:noProof/>
          </w:rPr>
          <w:t>How to Install Scanco In-Transit Hot Fixes</w:t>
        </w:r>
        <w:r w:rsidR="0035283E">
          <w:rPr>
            <w:noProof/>
            <w:webHidden/>
          </w:rPr>
          <w:t xml:space="preserve"> </w:t>
        </w:r>
        <w:r w:rsidR="0035283E">
          <w:rPr>
            <w:noProof/>
            <w:webHidden/>
          </w:rPr>
          <w:fldChar w:fldCharType="begin"/>
        </w:r>
        <w:r w:rsidR="0035283E">
          <w:rPr>
            <w:noProof/>
            <w:webHidden/>
          </w:rPr>
          <w:instrText xml:space="preserve"> PAGEREF _Toc98509699 \h </w:instrText>
        </w:r>
        <w:r w:rsidR="0035283E">
          <w:rPr>
            <w:noProof/>
            <w:webHidden/>
          </w:rPr>
        </w:r>
        <w:r w:rsidR="0035283E">
          <w:rPr>
            <w:noProof/>
            <w:webHidden/>
          </w:rPr>
          <w:fldChar w:fldCharType="separate"/>
        </w:r>
        <w:r w:rsidR="00127051">
          <w:rPr>
            <w:noProof/>
            <w:webHidden/>
          </w:rPr>
          <w:t>18</w:t>
        </w:r>
        <w:r w:rsidR="0035283E">
          <w:rPr>
            <w:noProof/>
            <w:webHidden/>
          </w:rPr>
          <w:fldChar w:fldCharType="end"/>
        </w:r>
      </w:hyperlink>
    </w:p>
    <w:p w14:paraId="09AFA20B" w14:textId="2DC67CD3" w:rsidR="0035283E" w:rsidRDefault="00B440CA">
      <w:pPr>
        <w:pStyle w:val="TOC2"/>
        <w:tabs>
          <w:tab w:val="right" w:leader="dot" w:pos="9926"/>
        </w:tabs>
        <w:rPr>
          <w:rFonts w:eastAsiaTheme="minorEastAsia" w:cstheme="minorBidi"/>
          <w:bCs w:val="0"/>
          <w:noProof/>
          <w:sz w:val="22"/>
          <w:szCs w:val="22"/>
        </w:rPr>
      </w:pPr>
      <w:hyperlink w:anchor="_Toc98509700" w:history="1">
        <w:r w:rsidR="0035283E" w:rsidRPr="00696DAA">
          <w:rPr>
            <w:rStyle w:val="Hyperlink"/>
            <w:noProof/>
          </w:rPr>
          <w:t>Scanco In-Transit Developer Code Change</w:t>
        </w:r>
        <w:r w:rsidR="0035283E">
          <w:rPr>
            <w:noProof/>
            <w:webHidden/>
          </w:rPr>
          <w:t xml:space="preserve"> </w:t>
        </w:r>
        <w:r w:rsidR="0035283E">
          <w:rPr>
            <w:noProof/>
            <w:webHidden/>
          </w:rPr>
          <w:fldChar w:fldCharType="begin"/>
        </w:r>
        <w:r w:rsidR="0035283E">
          <w:rPr>
            <w:noProof/>
            <w:webHidden/>
          </w:rPr>
          <w:instrText xml:space="preserve"> PAGEREF _Toc98509700 \h </w:instrText>
        </w:r>
        <w:r w:rsidR="0035283E">
          <w:rPr>
            <w:noProof/>
            <w:webHidden/>
          </w:rPr>
        </w:r>
        <w:r w:rsidR="0035283E">
          <w:rPr>
            <w:noProof/>
            <w:webHidden/>
          </w:rPr>
          <w:fldChar w:fldCharType="separate"/>
        </w:r>
        <w:r w:rsidR="00127051">
          <w:rPr>
            <w:noProof/>
            <w:webHidden/>
          </w:rPr>
          <w:t>18</w:t>
        </w:r>
        <w:r w:rsidR="0035283E">
          <w:rPr>
            <w:noProof/>
            <w:webHidden/>
          </w:rPr>
          <w:fldChar w:fldCharType="end"/>
        </w:r>
      </w:hyperlink>
    </w:p>
    <w:p w14:paraId="31E83486" w14:textId="0DC91D82" w:rsidR="0035283E" w:rsidRDefault="00B440CA">
      <w:pPr>
        <w:pStyle w:val="TOC2"/>
        <w:tabs>
          <w:tab w:val="right" w:leader="dot" w:pos="9926"/>
        </w:tabs>
        <w:rPr>
          <w:rFonts w:eastAsiaTheme="minorEastAsia" w:cstheme="minorBidi"/>
          <w:bCs w:val="0"/>
          <w:noProof/>
          <w:sz w:val="22"/>
          <w:szCs w:val="22"/>
        </w:rPr>
      </w:pPr>
      <w:hyperlink w:anchor="_Toc98509701" w:history="1">
        <w:r w:rsidR="0035283E" w:rsidRPr="00696DAA">
          <w:rPr>
            <w:rStyle w:val="Hyperlink"/>
            <w:noProof/>
          </w:rPr>
          <w:t>Update Custom Panels to Current Level</w:t>
        </w:r>
        <w:r w:rsidR="0035283E">
          <w:rPr>
            <w:noProof/>
            <w:webHidden/>
          </w:rPr>
          <w:t xml:space="preserve"> </w:t>
        </w:r>
        <w:r w:rsidR="0035283E">
          <w:rPr>
            <w:noProof/>
            <w:webHidden/>
          </w:rPr>
          <w:fldChar w:fldCharType="begin"/>
        </w:r>
        <w:r w:rsidR="0035283E">
          <w:rPr>
            <w:noProof/>
            <w:webHidden/>
          </w:rPr>
          <w:instrText xml:space="preserve"> PAGEREF _Toc98509701 \h </w:instrText>
        </w:r>
        <w:r w:rsidR="0035283E">
          <w:rPr>
            <w:noProof/>
            <w:webHidden/>
          </w:rPr>
        </w:r>
        <w:r w:rsidR="0035283E">
          <w:rPr>
            <w:noProof/>
            <w:webHidden/>
          </w:rPr>
          <w:fldChar w:fldCharType="separate"/>
        </w:r>
        <w:r w:rsidR="00127051">
          <w:rPr>
            <w:noProof/>
            <w:webHidden/>
          </w:rPr>
          <w:t>18</w:t>
        </w:r>
        <w:r w:rsidR="0035283E">
          <w:rPr>
            <w:noProof/>
            <w:webHidden/>
          </w:rPr>
          <w:fldChar w:fldCharType="end"/>
        </w:r>
      </w:hyperlink>
    </w:p>
    <w:p w14:paraId="3433B8D2" w14:textId="2C5C4D4E" w:rsidR="0035283E" w:rsidRDefault="00B440CA">
      <w:pPr>
        <w:pStyle w:val="TOC3"/>
        <w:tabs>
          <w:tab w:val="right" w:leader="dot" w:pos="9926"/>
        </w:tabs>
        <w:rPr>
          <w:rFonts w:eastAsiaTheme="minorEastAsia" w:cstheme="minorBidi"/>
          <w:noProof/>
          <w:sz w:val="22"/>
          <w:szCs w:val="22"/>
        </w:rPr>
      </w:pPr>
      <w:hyperlink w:anchor="_Toc98509702" w:history="1">
        <w:r w:rsidR="0035283E" w:rsidRPr="00696DAA">
          <w:rPr>
            <w:rStyle w:val="Hyperlink"/>
            <w:noProof/>
          </w:rPr>
          <w:t>To merge custom panels:</w:t>
        </w:r>
        <w:r w:rsidR="0035283E">
          <w:rPr>
            <w:noProof/>
            <w:webHidden/>
          </w:rPr>
          <w:t xml:space="preserve"> </w:t>
        </w:r>
        <w:r w:rsidR="0035283E">
          <w:rPr>
            <w:noProof/>
            <w:webHidden/>
          </w:rPr>
          <w:fldChar w:fldCharType="begin"/>
        </w:r>
        <w:r w:rsidR="0035283E">
          <w:rPr>
            <w:noProof/>
            <w:webHidden/>
          </w:rPr>
          <w:instrText xml:space="preserve"> PAGEREF _Toc98509702 \h </w:instrText>
        </w:r>
        <w:r w:rsidR="0035283E">
          <w:rPr>
            <w:noProof/>
            <w:webHidden/>
          </w:rPr>
        </w:r>
        <w:r w:rsidR="0035283E">
          <w:rPr>
            <w:noProof/>
            <w:webHidden/>
          </w:rPr>
          <w:fldChar w:fldCharType="separate"/>
        </w:r>
        <w:r w:rsidR="00127051">
          <w:rPr>
            <w:noProof/>
            <w:webHidden/>
          </w:rPr>
          <w:t>18</w:t>
        </w:r>
        <w:r w:rsidR="0035283E">
          <w:rPr>
            <w:noProof/>
            <w:webHidden/>
          </w:rPr>
          <w:fldChar w:fldCharType="end"/>
        </w:r>
      </w:hyperlink>
    </w:p>
    <w:p w14:paraId="0C6CB4F0" w14:textId="3F461659" w:rsidR="00174108" w:rsidRDefault="008741AA" w:rsidP="000F642A">
      <w:pPr>
        <w:pStyle w:val="Heading1"/>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fldChar w:fldCharType="end"/>
      </w:r>
    </w:p>
    <w:p w14:paraId="0AEEAA8F" w14:textId="77777777" w:rsidR="00174108" w:rsidRDefault="00174108">
      <w:pPr>
        <w:spacing w:after="200" w:line="276" w:lineRule="auto"/>
        <w:rPr>
          <w:b/>
          <w:bCs/>
        </w:rPr>
      </w:pPr>
      <w:r>
        <w:br w:type="page"/>
      </w:r>
    </w:p>
    <w:p w14:paraId="235224DE" w14:textId="77777777" w:rsidR="001C352A" w:rsidRDefault="001C352A" w:rsidP="000F642A">
      <w:pPr>
        <w:pStyle w:val="Heading1"/>
        <w:rPr>
          <w:rFonts w:asciiTheme="minorHAnsi" w:eastAsiaTheme="minorHAnsi" w:hAnsiTheme="minorHAnsi" w:cstheme="minorBidi"/>
          <w:bCs w:val="0"/>
          <w:color w:val="auto"/>
          <w:sz w:val="22"/>
          <w:szCs w:val="22"/>
        </w:rPr>
        <w:sectPr w:rsidR="001C352A" w:rsidSect="00345542">
          <w:footerReference w:type="default" r:id="rId13"/>
          <w:pgSz w:w="12240" w:h="15840" w:code="1"/>
          <w:pgMar w:top="864" w:right="864" w:bottom="1152" w:left="1440" w:header="720" w:footer="576" w:gutter="0"/>
          <w:cols w:space="720"/>
          <w:docGrid w:linePitch="326"/>
        </w:sectPr>
      </w:pPr>
    </w:p>
    <w:p w14:paraId="6109F950" w14:textId="47D55901" w:rsidR="008A3C6C" w:rsidRPr="00F01123" w:rsidRDefault="004E7215" w:rsidP="000F642A">
      <w:pPr>
        <w:pStyle w:val="Heading1"/>
      </w:pPr>
      <w:bookmarkStart w:id="8" w:name="_Toc98509674"/>
      <w:r w:rsidRPr="00F01123">
        <w:lastRenderedPageBreak/>
        <w:t xml:space="preserve">Introduction to </w:t>
      </w:r>
      <w:r w:rsidR="00667B48">
        <w:t xml:space="preserve">Scanco </w:t>
      </w:r>
      <w:r w:rsidR="00C657C1">
        <w:t>In-Transit</w:t>
      </w:r>
      <w:bookmarkEnd w:id="8"/>
    </w:p>
    <w:p w14:paraId="3D01F943" w14:textId="7FEF8831" w:rsidR="005322FE" w:rsidRPr="009D635C" w:rsidRDefault="005322FE" w:rsidP="005322FE">
      <w:pPr>
        <w:pStyle w:val="Paragraph"/>
      </w:pPr>
      <w:bookmarkStart w:id="9" w:name="_Toc526840197"/>
      <w:r w:rsidRPr="009D635C">
        <w:t xml:space="preserve">Scanco </w:t>
      </w:r>
      <w:r w:rsidR="00C657C1">
        <w:t>In-Transit</w:t>
      </w:r>
      <w:r w:rsidRPr="009D635C">
        <w:t xml:space="preserve"> provides the opportunity to sell </w:t>
      </w:r>
      <w:r w:rsidR="0093011D" w:rsidRPr="009D635C">
        <w:t xml:space="preserve">items </w:t>
      </w:r>
      <w:r w:rsidRPr="009D635C">
        <w:t>by weight</w:t>
      </w:r>
      <w:r w:rsidR="0093011D" w:rsidRPr="009D635C">
        <w:t xml:space="preserve">. </w:t>
      </w:r>
      <w:r w:rsidR="009D635C" w:rsidRPr="009D635C">
        <w:t xml:space="preserve">The number of </w:t>
      </w:r>
      <w:r w:rsidRPr="009D635C">
        <w:t>case</w:t>
      </w:r>
      <w:r w:rsidR="009D635C" w:rsidRPr="009D635C">
        <w:t xml:space="preserve">s sold per item </w:t>
      </w:r>
      <w:r w:rsidR="00C607F2">
        <w:t>may be specified from Sales Order Entry. T</w:t>
      </w:r>
      <w:r w:rsidR="009D635C" w:rsidRPr="009D635C">
        <w:t xml:space="preserve">he weight for each case </w:t>
      </w:r>
      <w:r w:rsidR="00C607F2">
        <w:t>sold is</w:t>
      </w:r>
      <w:r w:rsidR="009D635C" w:rsidRPr="009D635C">
        <w:t xml:space="preserve"> </w:t>
      </w:r>
      <w:r w:rsidR="00C607F2">
        <w:t>documented</w:t>
      </w:r>
      <w:r w:rsidR="009D635C" w:rsidRPr="009D635C">
        <w:t xml:space="preserve"> when invoicing a customer’s order. Scanco </w:t>
      </w:r>
      <w:r w:rsidR="00C657C1">
        <w:t>In-Transit</w:t>
      </w:r>
      <w:r w:rsidR="009D635C" w:rsidRPr="009D635C">
        <w:t xml:space="preserve"> may be used with and without Scanco Multi-Bin installed in Sage 100. Refer to the Scanco </w:t>
      </w:r>
      <w:r w:rsidR="00C657C1">
        <w:t>In-Transit</w:t>
      </w:r>
      <w:r w:rsidR="009D635C" w:rsidRPr="009D635C">
        <w:t xml:space="preserve"> User Guide for more information on Scanco </w:t>
      </w:r>
      <w:r w:rsidR="00C657C1">
        <w:t>In-Transit</w:t>
      </w:r>
      <w:r w:rsidR="009D635C" w:rsidRPr="009D635C">
        <w:t xml:space="preserve"> functionality.</w:t>
      </w:r>
    </w:p>
    <w:p w14:paraId="6CEBB6AF" w14:textId="77777777" w:rsidR="00872F55" w:rsidRPr="00E02EE1" w:rsidRDefault="00872F55" w:rsidP="00BC4733">
      <w:pPr>
        <w:pStyle w:val="Heading2"/>
      </w:pPr>
      <w:bookmarkStart w:id="10" w:name="_Toc98509675"/>
      <w:bookmarkEnd w:id="7"/>
      <w:r w:rsidRPr="00E02EE1">
        <w:t>About this Guide</w:t>
      </w:r>
      <w:bookmarkEnd w:id="10"/>
    </w:p>
    <w:p w14:paraId="3ECA2B4B" w14:textId="37908868" w:rsidR="00872F55" w:rsidRPr="00FB4AA6" w:rsidRDefault="004C2EFE" w:rsidP="00FB4AA6">
      <w:pPr>
        <w:pStyle w:val="Paragraph"/>
      </w:pPr>
      <w:r w:rsidRPr="00FB4AA6">
        <w:t xml:space="preserve">This guide </w:t>
      </w:r>
      <w:r w:rsidR="00773D51" w:rsidRPr="00FB4AA6">
        <w:t xml:space="preserve">provides the information necessary for installing </w:t>
      </w:r>
      <w:r w:rsidR="00667B48">
        <w:t xml:space="preserve">Scanco </w:t>
      </w:r>
      <w:r w:rsidR="00C657C1">
        <w:t>In-Transit</w:t>
      </w:r>
      <w:r w:rsidR="008B5AA2" w:rsidRPr="00FB4AA6">
        <w:t xml:space="preserve">. </w:t>
      </w:r>
    </w:p>
    <w:p w14:paraId="41EB96D1" w14:textId="77777777" w:rsidR="00082793" w:rsidRPr="00B36A00" w:rsidRDefault="00082793" w:rsidP="00BC4733">
      <w:pPr>
        <w:pStyle w:val="Heading2"/>
      </w:pPr>
      <w:bookmarkStart w:id="11" w:name="_Toc510445700"/>
      <w:bookmarkStart w:id="12" w:name="_Toc98509676"/>
      <w:bookmarkStart w:id="13" w:name="_Toc6839701"/>
      <w:bookmarkEnd w:id="9"/>
      <w:r w:rsidRPr="00B36A00">
        <w:t>Important Information</w:t>
      </w:r>
      <w:bookmarkEnd w:id="11"/>
      <w:bookmarkEnd w:id="12"/>
    </w:p>
    <w:p w14:paraId="6F47F101" w14:textId="228FE55E" w:rsidR="00296C67" w:rsidRDefault="000D2498" w:rsidP="00FB4AA6">
      <w:pPr>
        <w:pStyle w:val="Paragraph"/>
      </w:pPr>
      <w:r w:rsidRPr="00FB4AA6">
        <w:t xml:space="preserve">Read this guide completely before installing </w:t>
      </w:r>
      <w:r w:rsidR="00667B48">
        <w:t xml:space="preserve">Scanco </w:t>
      </w:r>
      <w:r w:rsidR="00C657C1">
        <w:t>In-Transit</w:t>
      </w:r>
      <w:r w:rsidR="00667B48" w:rsidRPr="00FB4AA6">
        <w:t xml:space="preserve"> </w:t>
      </w:r>
      <w:r w:rsidRPr="00FB4AA6">
        <w:t xml:space="preserve">version </w:t>
      </w:r>
      <w:r w:rsidR="007E34C5">
        <w:rPr>
          <w:rFonts w:cs="Arial"/>
        </w:rPr>
        <w:t>7.2021</w:t>
      </w:r>
      <w:r w:rsidRPr="00FB4AA6">
        <w:t xml:space="preserve">. </w:t>
      </w:r>
      <w:r w:rsidR="006865F1">
        <w:t xml:space="preserve">The </w:t>
      </w:r>
      <w:r w:rsidR="00667B48">
        <w:t xml:space="preserve">Scanco </w:t>
      </w:r>
      <w:r w:rsidR="00C657C1">
        <w:t>In-Transit</w:t>
      </w:r>
      <w:r w:rsidR="00082793" w:rsidRPr="00FB4AA6">
        <w:t xml:space="preserve"> </w:t>
      </w:r>
      <w:r w:rsidR="007E34C5">
        <w:rPr>
          <w:rFonts w:cs="Arial"/>
        </w:rPr>
        <w:t>7.2021</w:t>
      </w:r>
      <w:r w:rsidR="006865F1">
        <w:rPr>
          <w:rFonts w:cs="Arial"/>
        </w:rPr>
        <w:t xml:space="preserve"> </w:t>
      </w:r>
      <w:r w:rsidR="00082793" w:rsidRPr="0093011D">
        <w:t xml:space="preserve">installation includes </w:t>
      </w:r>
      <w:r w:rsidR="00667B48" w:rsidRPr="0093011D">
        <w:t xml:space="preserve">Scanco </w:t>
      </w:r>
      <w:r w:rsidR="00C657C1">
        <w:t>In-Transit</w:t>
      </w:r>
      <w:r w:rsidR="00667B48" w:rsidRPr="0093011D">
        <w:t xml:space="preserve"> </w:t>
      </w:r>
      <w:r w:rsidR="00082793" w:rsidRPr="0093011D">
        <w:t xml:space="preserve">and Sage </w:t>
      </w:r>
      <w:r w:rsidR="00C62C63" w:rsidRPr="0093011D">
        <w:t>100</w:t>
      </w:r>
      <w:r w:rsidR="00082793" w:rsidRPr="0093011D">
        <w:t xml:space="preserve"> Standard, Advanced or Premium modified programs. Before installing </w:t>
      </w:r>
      <w:r w:rsidR="00667B48" w:rsidRPr="0093011D">
        <w:t xml:space="preserve">Scanco </w:t>
      </w:r>
      <w:r w:rsidR="00C657C1">
        <w:t>In-Transit</w:t>
      </w:r>
      <w:r w:rsidR="00667B48" w:rsidRPr="0093011D">
        <w:t xml:space="preserve"> </w:t>
      </w:r>
      <w:r w:rsidR="007E34C5">
        <w:rPr>
          <w:rFonts w:cs="Arial"/>
        </w:rPr>
        <w:t>7.2021</w:t>
      </w:r>
      <w:r w:rsidR="00082793" w:rsidRPr="0093011D">
        <w:t xml:space="preserve">, install and register Sage </w:t>
      </w:r>
      <w:r w:rsidR="00C62C63" w:rsidRPr="0093011D">
        <w:t>100</w:t>
      </w:r>
      <w:r w:rsidR="00082793" w:rsidRPr="0093011D">
        <w:t xml:space="preserve"> Standard,</w:t>
      </w:r>
      <w:r w:rsidR="00FF7D4B" w:rsidRPr="0093011D">
        <w:t xml:space="preserve"> Sage </w:t>
      </w:r>
      <w:r w:rsidR="00C62C63" w:rsidRPr="0093011D">
        <w:t>100</w:t>
      </w:r>
      <w:r w:rsidR="00082793" w:rsidRPr="00FB4AA6">
        <w:t xml:space="preserve"> Advanced or </w:t>
      </w:r>
      <w:r w:rsidR="00FF7D4B" w:rsidRPr="00FB4AA6">
        <w:t xml:space="preserve">Sage </w:t>
      </w:r>
      <w:r w:rsidR="00C62C63" w:rsidRPr="00FB4AA6">
        <w:t>100</w:t>
      </w:r>
      <w:r w:rsidR="00FF7D4B" w:rsidRPr="00FB4AA6">
        <w:t xml:space="preserve"> </w:t>
      </w:r>
      <w:r w:rsidR="00082793" w:rsidRPr="00FB4AA6">
        <w:t xml:space="preserve">Premium </w:t>
      </w:r>
      <w:r w:rsidR="005A2E5C">
        <w:t>2023</w:t>
      </w:r>
      <w:r w:rsidR="00B80C83">
        <w:t xml:space="preserve"> with </w:t>
      </w:r>
      <w:r w:rsidR="005A2E5C">
        <w:t xml:space="preserve">Product </w:t>
      </w:r>
      <w:r w:rsidR="00D119F3">
        <w:t>Update 1</w:t>
      </w:r>
      <w:r w:rsidR="009E3C4B">
        <w:t>.</w:t>
      </w:r>
      <w:r w:rsidR="00667B48">
        <w:t xml:space="preserve"> When Scanco Multi-Bin is to be </w:t>
      </w:r>
      <w:r w:rsidR="002D30E2">
        <w:t xml:space="preserve">used </w:t>
      </w:r>
      <w:r w:rsidR="00667B48">
        <w:t xml:space="preserve">with Scanco </w:t>
      </w:r>
      <w:r w:rsidR="00C657C1">
        <w:t>In-Transit</w:t>
      </w:r>
      <w:r w:rsidR="00667B48">
        <w:t xml:space="preserve">, install Scanco Multi-Bin before installing Scanco </w:t>
      </w:r>
      <w:r w:rsidR="00C657C1">
        <w:t>In-Transit</w:t>
      </w:r>
      <w:r w:rsidR="00667B48">
        <w:t>.</w:t>
      </w:r>
    </w:p>
    <w:p w14:paraId="4A21B111" w14:textId="75B23BE7" w:rsidR="00082793" w:rsidRDefault="00E72AD3" w:rsidP="00FB4AA6">
      <w:pPr>
        <w:pStyle w:val="Paragraph"/>
      </w:pPr>
      <w:r>
        <w:t>R</w:t>
      </w:r>
      <w:r w:rsidR="00082793" w:rsidRPr="00FB4AA6">
        <w:t xml:space="preserve">efer to the Sage </w:t>
      </w:r>
      <w:r w:rsidR="00C62C63" w:rsidRPr="00FB4AA6">
        <w:t>100</w:t>
      </w:r>
      <w:r w:rsidR="00082793" w:rsidRPr="00FB4AA6">
        <w:t xml:space="preserve"> Installation and System Administrator's Guide for information on installing Sage </w:t>
      </w:r>
      <w:r w:rsidR="00C62C63" w:rsidRPr="00FB4AA6">
        <w:t>100</w:t>
      </w:r>
      <w:r w:rsidR="00082793" w:rsidRPr="00FB4AA6">
        <w:t xml:space="preserve"> Standard, Sage </w:t>
      </w:r>
      <w:r w:rsidR="00C62C63" w:rsidRPr="00FB4AA6">
        <w:t>100</w:t>
      </w:r>
      <w:r w:rsidR="00082793" w:rsidRPr="00FB4AA6">
        <w:t xml:space="preserve"> Advanced or Sage </w:t>
      </w:r>
      <w:r w:rsidR="00C62C63" w:rsidRPr="00FB4AA6">
        <w:t>100</w:t>
      </w:r>
      <w:r w:rsidR="00082793" w:rsidRPr="00FB4AA6">
        <w:t xml:space="preserve"> Premium </w:t>
      </w:r>
      <w:r w:rsidR="00C62C63" w:rsidRPr="00FB4AA6">
        <w:t xml:space="preserve">and </w:t>
      </w:r>
      <w:r w:rsidR="00442269" w:rsidRPr="00FB4AA6">
        <w:t xml:space="preserve">Sage 100 </w:t>
      </w:r>
      <w:r w:rsidR="005A2E5C">
        <w:t>2023</w:t>
      </w:r>
      <w:r w:rsidR="00B80C83">
        <w:t xml:space="preserve"> </w:t>
      </w:r>
      <w:r w:rsidR="005A2E5C">
        <w:t xml:space="preserve">Product </w:t>
      </w:r>
      <w:r w:rsidR="00D119F3">
        <w:t>Update 1</w:t>
      </w:r>
      <w:r w:rsidR="009C0976">
        <w:t>.</w:t>
      </w:r>
    </w:p>
    <w:p w14:paraId="08F86F14" w14:textId="66D1005E" w:rsidR="008F62DE" w:rsidRDefault="008F62DE" w:rsidP="008F62DE">
      <w:pPr>
        <w:pStyle w:val="Paragraph"/>
      </w:pPr>
      <w:r>
        <w:t>Please refer to the Scanco Multi</w:t>
      </w:r>
      <w:r>
        <w:noBreakHyphen/>
        <w:t xml:space="preserve">Bin Installation guide for information on </w:t>
      </w:r>
      <w:r w:rsidR="002D30E2">
        <w:t xml:space="preserve">installing </w:t>
      </w:r>
      <w:r>
        <w:t>Scanco Multi</w:t>
      </w:r>
      <w:r>
        <w:noBreakHyphen/>
        <w:t xml:space="preserve">Bin. </w:t>
      </w:r>
      <w:r w:rsidR="002D30E2">
        <w:t>Scanco Multi</w:t>
      </w:r>
      <w:r w:rsidR="002D30E2">
        <w:noBreakHyphen/>
        <w:t>Bin</w:t>
      </w:r>
      <w:r w:rsidR="00ED3C09">
        <w:t xml:space="preserve"> </w:t>
      </w:r>
      <w:r>
        <w:t xml:space="preserve">must be installed </w:t>
      </w:r>
      <w:r w:rsidR="002D30E2">
        <w:t>before</w:t>
      </w:r>
      <w:r>
        <w:t xml:space="preserve"> installing </w:t>
      </w:r>
      <w:r w:rsidR="002D30E2">
        <w:t xml:space="preserve">Scanco </w:t>
      </w:r>
      <w:r w:rsidR="00C657C1">
        <w:t>In-Transit</w:t>
      </w:r>
      <w:r>
        <w:t xml:space="preserve"> </w:t>
      </w:r>
      <w:r w:rsidR="00ED3C09">
        <w:t>to</w:t>
      </w:r>
      <w:r>
        <w:t xml:space="preserve"> utilized </w:t>
      </w:r>
      <w:r w:rsidR="002D30E2">
        <w:t xml:space="preserve">Scanco </w:t>
      </w:r>
      <w:r w:rsidR="00C657C1">
        <w:t>In-Transit</w:t>
      </w:r>
      <w:r>
        <w:t xml:space="preserve"> features.</w:t>
      </w:r>
    </w:p>
    <w:p w14:paraId="3F6B401F" w14:textId="715A2513" w:rsidR="00AF1141" w:rsidRDefault="00AF1141" w:rsidP="00AF1141">
      <w:pPr>
        <w:pStyle w:val="Heading3"/>
      </w:pPr>
      <w:bookmarkStart w:id="14" w:name="_Toc98509677"/>
      <w:r>
        <w:t xml:space="preserve">Parallel Test </w:t>
      </w:r>
      <w:r w:rsidR="007575B0">
        <w:t>Environment</w:t>
      </w:r>
      <w:bookmarkEnd w:id="14"/>
    </w:p>
    <w:p w14:paraId="62A6AA0F" w14:textId="287C7564" w:rsidR="00CB1310" w:rsidRDefault="00CB1310" w:rsidP="00513AB8">
      <w:pPr>
        <w:pStyle w:val="Paragraph"/>
      </w:pPr>
      <w:r>
        <w:t xml:space="preserve">Install </w:t>
      </w:r>
      <w:r w:rsidR="002D30E2">
        <w:t xml:space="preserve">Scanco </w:t>
      </w:r>
      <w:r w:rsidR="00C657C1">
        <w:t>In-Transit</w:t>
      </w:r>
      <w:r w:rsidR="002D30E2" w:rsidRPr="00FB4AA6">
        <w:t xml:space="preserve"> </w:t>
      </w:r>
      <w:r w:rsidR="007E34C5">
        <w:t>7.2021</w:t>
      </w:r>
      <w:r w:rsidRPr="00FB4AA6">
        <w:t xml:space="preserve"> </w:t>
      </w:r>
      <w:r>
        <w:t xml:space="preserve">into a parallel test Sage 100 </w:t>
      </w:r>
      <w:r w:rsidRPr="009D086E">
        <w:t>environment</w:t>
      </w:r>
      <w:r>
        <w:t xml:space="preserve">. </w:t>
      </w:r>
      <w:r w:rsidRPr="0030182B">
        <w:t>Performing a test upgrade</w:t>
      </w:r>
      <w:r>
        <w:t xml:space="preserve"> or a test new install </w:t>
      </w:r>
      <w:r w:rsidRPr="0030182B">
        <w:t xml:space="preserve">allows you to resolve issues that may occur during the </w:t>
      </w:r>
      <w:r>
        <w:t>live</w:t>
      </w:r>
      <w:r w:rsidRPr="0030182B">
        <w:t xml:space="preserve"> upgrade</w:t>
      </w:r>
      <w:r>
        <w:t xml:space="preserve"> or live new install</w:t>
      </w:r>
      <w:r w:rsidRPr="0030182B">
        <w:t xml:space="preserve">, reducing downtime and allows you to get a rough estimate of how long the upgrade process will take. Refer to the </w:t>
      </w:r>
      <w:hyperlink r:id="rId14" w:history="1">
        <w:r w:rsidRPr="00B7671F">
          <w:rPr>
            <w:rStyle w:val="Hyperlink"/>
          </w:rPr>
          <w:t>Sage Knowledgebase article ID 101266</w:t>
        </w:r>
      </w:hyperlink>
      <w:r>
        <w:t xml:space="preserve"> for more information. As not noted in the Sage </w:t>
      </w:r>
      <w:r w:rsidRPr="009D086E">
        <w:t xml:space="preserve">Knowledgebase article </w:t>
      </w:r>
      <w:r>
        <w:t xml:space="preserve">before step 20, </w:t>
      </w:r>
      <w:r w:rsidRPr="006E2844">
        <w:t>third party products must be re</w:t>
      </w:r>
      <w:r>
        <w:noBreakHyphen/>
      </w:r>
      <w:r w:rsidRPr="006E2844">
        <w:t>installed</w:t>
      </w:r>
      <w:r>
        <w:t xml:space="preserve"> </w:t>
      </w:r>
      <w:r w:rsidRPr="006E2844">
        <w:t>after a migratio</w:t>
      </w:r>
      <w:r>
        <w:t>n.</w:t>
      </w:r>
    </w:p>
    <w:p w14:paraId="0A1F4568" w14:textId="67E81C43" w:rsidR="00AF1141" w:rsidRDefault="00AF1141" w:rsidP="00AF1141">
      <w:pPr>
        <w:pStyle w:val="Heading3"/>
      </w:pPr>
      <w:bookmarkStart w:id="15" w:name="_Toc98509678"/>
      <w:r>
        <w:t>Third Party Products</w:t>
      </w:r>
      <w:bookmarkEnd w:id="15"/>
    </w:p>
    <w:p w14:paraId="6C8F5A1F" w14:textId="0D157DE9" w:rsidR="008E6ADD" w:rsidRDefault="002D30E2" w:rsidP="00513AB8">
      <w:pPr>
        <w:pStyle w:val="Paragraph"/>
      </w:pPr>
      <w:bookmarkStart w:id="16" w:name="_Hlk37846024"/>
      <w:bookmarkStart w:id="17" w:name="_Hlk37842819"/>
      <w:r>
        <w:t xml:space="preserve">Scanco </w:t>
      </w:r>
      <w:r w:rsidR="00C657C1">
        <w:t>In-Transit</w:t>
      </w:r>
      <w:r w:rsidRPr="00FB4AA6">
        <w:t xml:space="preserve"> </w:t>
      </w:r>
      <w:r w:rsidR="007E34C5">
        <w:t>7.2021</w:t>
      </w:r>
      <w:r w:rsidR="009D634B" w:rsidRPr="00FB4AA6">
        <w:t xml:space="preserve"> </w:t>
      </w:r>
      <w:r w:rsidR="008E6ADD" w:rsidRPr="00CE404D">
        <w:t>may not be compatible with non-Scanco third party products. If third-party products that integrate with your Sage product</w:t>
      </w:r>
      <w:r w:rsidR="00F46E39">
        <w:t xml:space="preserve"> are used</w:t>
      </w:r>
      <w:r w:rsidR="008E6ADD" w:rsidRPr="00CE404D">
        <w:t xml:space="preserve">, check with the vendor of </w:t>
      </w:r>
      <w:r w:rsidR="00F46E39">
        <w:t>the</w:t>
      </w:r>
      <w:r w:rsidR="008E6ADD" w:rsidRPr="00CE404D">
        <w:t xml:space="preserve"> third-party product to ensure </w:t>
      </w:r>
      <w:r w:rsidR="00F46E39">
        <w:t>that the third</w:t>
      </w:r>
      <w:r w:rsidR="00F46E39">
        <w:noBreakHyphen/>
        <w:t>party</w:t>
      </w:r>
      <w:r w:rsidR="008E6ADD" w:rsidRPr="00CE404D">
        <w:t xml:space="preserve"> product is fully compatible with this release. If other Sage products</w:t>
      </w:r>
      <w:r w:rsidR="00F46E39">
        <w:t xml:space="preserve"> are </w:t>
      </w:r>
      <w:r w:rsidR="00F46E39" w:rsidRPr="00CE404D">
        <w:t>integrat</w:t>
      </w:r>
      <w:r w:rsidR="00F46E39">
        <w:t>ed</w:t>
      </w:r>
      <w:r w:rsidR="008E6ADD" w:rsidRPr="00CE404D">
        <w:t xml:space="preserve">, check with </w:t>
      </w:r>
      <w:r w:rsidR="00F46E39">
        <w:t>your</w:t>
      </w:r>
      <w:r w:rsidR="008E6ADD" w:rsidRPr="00CE404D">
        <w:t xml:space="preserve"> business partner or Sage to ensure that these components are compatible.</w:t>
      </w:r>
    </w:p>
    <w:p w14:paraId="2F237B01" w14:textId="10592B6E" w:rsidR="00AF1141" w:rsidRDefault="00AF1141" w:rsidP="00AF1141">
      <w:pPr>
        <w:pStyle w:val="Heading3"/>
      </w:pPr>
      <w:bookmarkStart w:id="18" w:name="_Toc98509679"/>
      <w:r>
        <w:t>Installation Order with Scanco Multi</w:t>
      </w:r>
      <w:r>
        <w:noBreakHyphen/>
        <w:t>Bin</w:t>
      </w:r>
      <w:bookmarkEnd w:id="18"/>
    </w:p>
    <w:p w14:paraId="4F382D4B" w14:textId="7A5A7EF3" w:rsidR="00F2206C" w:rsidRPr="00F2206C" w:rsidRDefault="00CA2125" w:rsidP="00AF1141">
      <w:pPr>
        <w:pStyle w:val="Paragraph"/>
      </w:pPr>
      <w:r>
        <w:t xml:space="preserve">The order of installation </w:t>
      </w:r>
      <w:r w:rsidR="002D30E2">
        <w:t xml:space="preserve">for Scanco </w:t>
      </w:r>
      <w:r w:rsidR="00C657C1">
        <w:t>In-Transit</w:t>
      </w:r>
      <w:r w:rsidR="00DC01E0">
        <w:t xml:space="preserve"> </w:t>
      </w:r>
      <w:r w:rsidR="002D30E2">
        <w:t>w</w:t>
      </w:r>
      <w:r w:rsidR="00F2206C">
        <w:t>hen Scanco Multi-Bin</w:t>
      </w:r>
      <w:r w:rsidR="007575B0">
        <w:t xml:space="preserve"> and </w:t>
      </w:r>
      <w:r w:rsidR="002D30E2">
        <w:t xml:space="preserve">Scanco </w:t>
      </w:r>
      <w:r w:rsidR="00C657C1">
        <w:t>In-Transit</w:t>
      </w:r>
      <w:r w:rsidR="002D30E2">
        <w:t xml:space="preserve"> </w:t>
      </w:r>
      <w:r w:rsidR="007575B0">
        <w:t xml:space="preserve">are installed </w:t>
      </w:r>
      <w:r w:rsidR="002D30E2">
        <w:t>is as follows</w:t>
      </w:r>
      <w:r w:rsidR="0093011D">
        <w:t>.</w:t>
      </w:r>
    </w:p>
    <w:p w14:paraId="665A46DE" w14:textId="678FA8F5" w:rsidR="00F2206C" w:rsidRPr="00F2206C" w:rsidRDefault="00F2206C" w:rsidP="00F2206C">
      <w:pPr>
        <w:pStyle w:val="ParaNumberIndent"/>
      </w:pPr>
      <w:r w:rsidRPr="00F2206C">
        <w:t xml:space="preserve">Sage </w:t>
      </w:r>
      <w:r w:rsidR="002D30E2">
        <w:t>100</w:t>
      </w:r>
    </w:p>
    <w:p w14:paraId="0BFEB003" w14:textId="1FA1CFC1" w:rsidR="00F2206C" w:rsidRPr="00F2206C" w:rsidRDefault="00F2206C" w:rsidP="00F2206C">
      <w:pPr>
        <w:pStyle w:val="ParaNumberIndent"/>
      </w:pPr>
      <w:r w:rsidRPr="00F2206C">
        <w:t>Scanco Multi-Bin</w:t>
      </w:r>
    </w:p>
    <w:p w14:paraId="1DABE5FF" w14:textId="324982CC" w:rsidR="00F2206C" w:rsidRDefault="002D30E2" w:rsidP="00F2206C">
      <w:pPr>
        <w:pStyle w:val="ParaNumberIndent"/>
      </w:pPr>
      <w:r>
        <w:t xml:space="preserve">Scanco </w:t>
      </w:r>
      <w:r w:rsidR="00C657C1">
        <w:t>In-Transit</w:t>
      </w:r>
    </w:p>
    <w:p w14:paraId="0B8FEA13" w14:textId="7848B80C" w:rsidR="00AF1141" w:rsidRPr="00F2206C" w:rsidRDefault="007575B0" w:rsidP="007575B0">
      <w:pPr>
        <w:pStyle w:val="Note"/>
      </w:pPr>
      <w:r>
        <w:drawing>
          <wp:inline distT="0" distB="0" distL="0" distR="0" wp14:anchorId="1F5CE8B9" wp14:editId="280F0A59">
            <wp:extent cx="152400"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E404D">
        <w:t xml:space="preserve"> </w:t>
      </w:r>
      <w:r w:rsidRPr="00CE404D">
        <w:rPr>
          <w:b/>
          <w:bCs/>
        </w:rPr>
        <w:t>Warning:</w:t>
      </w:r>
      <w:r w:rsidRPr="00CE404D">
        <w:t xml:space="preserve"> </w:t>
      </w:r>
      <w:r w:rsidR="00AF1141">
        <w:t xml:space="preserve">When Scanco </w:t>
      </w:r>
      <w:r w:rsidR="00C657C1">
        <w:t>In-Transit</w:t>
      </w:r>
      <w:r w:rsidR="00AF1141">
        <w:t xml:space="preserve"> exists in Sage 100 and Scanco Multi</w:t>
      </w:r>
      <w:r w:rsidR="00AF1141">
        <w:noBreakHyphen/>
        <w:t xml:space="preserve">Bin is added to Sage 100, Scanco </w:t>
      </w:r>
      <w:r w:rsidR="00C657C1">
        <w:t>In-Transit</w:t>
      </w:r>
      <w:r w:rsidR="00AF1141">
        <w:t xml:space="preserve"> must be reinstalled after installing Scanco Multi-Bin. </w:t>
      </w:r>
      <w:r w:rsidR="00AF1141" w:rsidRPr="0087046D">
        <w:t xml:space="preserve">Refer to the </w:t>
      </w:r>
      <w:r w:rsidR="0087046D">
        <w:fldChar w:fldCharType="begin"/>
      </w:r>
      <w:r w:rsidR="0087046D">
        <w:instrText xml:space="preserve"> REF UpgradeSage100CWwithNewMB \h </w:instrText>
      </w:r>
      <w:r w:rsidR="0087046D">
        <w:fldChar w:fldCharType="separate"/>
      </w:r>
      <w:r w:rsidR="00127051" w:rsidRPr="007D4F9C">
        <w:t>Upgrading Sage 100</w:t>
      </w:r>
      <w:r w:rsidR="00127051">
        <w:t xml:space="preserve"> and Scanco In-Transit with a New Install of Scanco Multi</w:t>
      </w:r>
      <w:r w:rsidR="00127051">
        <w:softHyphen/>
      </w:r>
      <w:r w:rsidR="00127051">
        <w:noBreakHyphen/>
        <w:t>Bin</w:t>
      </w:r>
      <w:r w:rsidR="0087046D">
        <w:fldChar w:fldCharType="end"/>
      </w:r>
      <w:r w:rsidR="00AF1141" w:rsidRPr="0087046D">
        <w:t xml:space="preserve"> section on page</w:t>
      </w:r>
      <w:r w:rsidR="0087046D">
        <w:t xml:space="preserve"> </w:t>
      </w:r>
      <w:r w:rsidR="0087046D">
        <w:fldChar w:fldCharType="begin"/>
      </w:r>
      <w:r w:rsidR="0087046D">
        <w:instrText xml:space="preserve"> PAGEREF UpgradeSage100CWwithNewMB \h </w:instrText>
      </w:r>
      <w:r w:rsidR="0087046D">
        <w:fldChar w:fldCharType="separate"/>
      </w:r>
      <w:r w:rsidR="00127051">
        <w:t>10</w:t>
      </w:r>
      <w:r w:rsidR="0087046D">
        <w:fldChar w:fldCharType="end"/>
      </w:r>
      <w:r w:rsidR="0087046D">
        <w:t>.</w:t>
      </w:r>
    </w:p>
    <w:p w14:paraId="01FCA593" w14:textId="77777777" w:rsidR="00960A02" w:rsidRDefault="00960A02" w:rsidP="00960A02">
      <w:pPr>
        <w:pStyle w:val="Heading3"/>
      </w:pPr>
      <w:bookmarkStart w:id="19" w:name="_Toc98509680"/>
      <w:r>
        <w:t>Developer Code Change</w:t>
      </w:r>
      <w:bookmarkEnd w:id="19"/>
    </w:p>
    <w:p w14:paraId="5468B984" w14:textId="190D04AF" w:rsidR="00960A02" w:rsidRPr="001B3843" w:rsidRDefault="00960A02" w:rsidP="00960A02">
      <w:pPr>
        <w:pStyle w:val="Paragraph"/>
      </w:pPr>
      <w:r>
        <w:t xml:space="preserve">Starting with Scanco </w:t>
      </w:r>
      <w:r w:rsidR="00C657C1">
        <w:t>In-Transit</w:t>
      </w:r>
      <w:r>
        <w:t xml:space="preserve"> </w:t>
      </w:r>
      <w:r w:rsidR="007E34C5">
        <w:t>7.2021</w:t>
      </w:r>
      <w:r>
        <w:t xml:space="preserve">, the developer code has been changed from 404 (ACS Group) to 140 (Scanco). When upgrading from 2018 or lower, a thorough review of all data is strongly advised before processing in Scanco </w:t>
      </w:r>
      <w:r w:rsidR="00C657C1">
        <w:t>In-Transit</w:t>
      </w:r>
      <w:r>
        <w:t xml:space="preserve"> </w:t>
      </w:r>
      <w:r w:rsidR="007E34C5">
        <w:t>7.2021</w:t>
      </w:r>
      <w:r>
        <w:t>.</w:t>
      </w:r>
    </w:p>
    <w:p w14:paraId="4077308F" w14:textId="0689737D" w:rsidR="005C4249" w:rsidRDefault="005C4249" w:rsidP="005C4249">
      <w:pPr>
        <w:pStyle w:val="Paragraph"/>
      </w:pPr>
      <w:r>
        <w:t xml:space="preserve">A purge process to remove field using the 404 developer code is currently not </w:t>
      </w:r>
      <w:r w:rsidR="00605644">
        <w:t>available</w:t>
      </w:r>
      <w:r>
        <w:t xml:space="preserve"> in Scanco </w:t>
      </w:r>
      <w:r w:rsidR="00C657C1">
        <w:t>In-Transit</w:t>
      </w:r>
      <w:r>
        <w:t xml:space="preserve"> version </w:t>
      </w:r>
      <w:r w:rsidR="007E34C5">
        <w:t>7.2021</w:t>
      </w:r>
      <w:r>
        <w:t xml:space="preserve">. A purge process will be available in a future release. Leaving the 404 Scanco </w:t>
      </w:r>
      <w:r w:rsidR="00C657C1">
        <w:t>In-Transit</w:t>
      </w:r>
      <w:r>
        <w:t xml:space="preserve"> fields in Sage 100 tables will not cause problems with Scanco </w:t>
      </w:r>
      <w:r w:rsidR="00C657C1">
        <w:t>In-Transit</w:t>
      </w:r>
      <w:r>
        <w:t xml:space="preserve"> functionality or data. Data values will update to the correct 140 Scanco </w:t>
      </w:r>
      <w:r w:rsidR="00C657C1">
        <w:t>In-Transit</w:t>
      </w:r>
      <w:r>
        <w:t xml:space="preserve"> fields.</w:t>
      </w:r>
    </w:p>
    <w:p w14:paraId="2408D841" w14:textId="07E880D7" w:rsidR="005C4249" w:rsidRDefault="005C4249" w:rsidP="005C4249">
      <w:pPr>
        <w:pStyle w:val="Note"/>
      </w:pPr>
      <w:r w:rsidRPr="00AA7278">
        <w:drawing>
          <wp:inline distT="0" distB="0" distL="0" distR="0" wp14:anchorId="3C0EEF8D" wp14:editId="600B2ECB">
            <wp:extent cx="152400" cy="152400"/>
            <wp:effectExtent l="0" t="0" r="0" b="0"/>
            <wp:docPr id="23" name="Picture 23" descr="C:\Users\jjackson\AppData\Local\Microsoft\Windows\Temporary Internet Files\Content.IE5\9Y4YYITQ\MC9004347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jjackson\AppData\Local\Microsoft\Windows\Temporary Internet Files\Content.IE5\9Y4YYITQ\MC900434750[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A4E20">
        <w:t xml:space="preserve"> </w:t>
      </w:r>
      <w:r w:rsidRPr="00BA4E20">
        <w:rPr>
          <w:b/>
        </w:rPr>
        <w:t>Warning</w:t>
      </w:r>
      <w:r>
        <w:t xml:space="preserve">: Any custom Crystal Reports referencing 404 Scanco </w:t>
      </w:r>
      <w:r w:rsidR="00C657C1">
        <w:t>In-Transit</w:t>
      </w:r>
      <w:r>
        <w:t xml:space="preserve"> data files and/or fields must be manually updated by a Sage Partner or internal Crystal Reports specialist. A conversion utility to automate this process is not available in Scanco </w:t>
      </w:r>
      <w:r w:rsidR="00C657C1">
        <w:t>In-Transit</w:t>
      </w:r>
      <w:r>
        <w:t xml:space="preserve"> </w:t>
      </w:r>
      <w:r w:rsidR="007E34C5">
        <w:t>7.2021</w:t>
      </w:r>
      <w:r>
        <w:t>.</w:t>
      </w:r>
    </w:p>
    <w:p w14:paraId="559DA5DC" w14:textId="11E6F785" w:rsidR="00AF1141" w:rsidRDefault="00AF1141" w:rsidP="00AF1141">
      <w:pPr>
        <w:pStyle w:val="Heading3"/>
      </w:pPr>
      <w:bookmarkStart w:id="20" w:name="_Toc98509681"/>
      <w:r>
        <w:lastRenderedPageBreak/>
        <w:t>Sage Production Management and Sage Operations Management</w:t>
      </w:r>
      <w:bookmarkEnd w:id="20"/>
      <w:r>
        <w:t xml:space="preserve"> </w:t>
      </w:r>
    </w:p>
    <w:p w14:paraId="35F2669B" w14:textId="6C9707BD" w:rsidR="001665FF" w:rsidRPr="0087046D" w:rsidRDefault="00AA76EB" w:rsidP="0087046D">
      <w:pPr>
        <w:pStyle w:val="Paragraph"/>
      </w:pPr>
      <w:r w:rsidRPr="0093011D">
        <w:t xml:space="preserve">Scanco </w:t>
      </w:r>
      <w:r w:rsidR="00C657C1">
        <w:t>In-Transit</w:t>
      </w:r>
      <w:r w:rsidR="0093011D" w:rsidRPr="0093011D">
        <w:t xml:space="preserve"> does not integrate with Sage Production Management </w:t>
      </w:r>
      <w:r w:rsidR="009D635C">
        <w:t>or</w:t>
      </w:r>
      <w:r w:rsidR="0093011D" w:rsidRPr="0093011D">
        <w:t xml:space="preserve"> Sage Operations Management.</w:t>
      </w:r>
      <w:r w:rsidR="0087046D">
        <w:t xml:space="preserve"> Scanco Multi</w:t>
      </w:r>
      <w:r w:rsidR="0087046D">
        <w:noBreakHyphen/>
        <w:t xml:space="preserve">Bin does integrate with Scanco </w:t>
      </w:r>
      <w:r w:rsidR="00C657C1">
        <w:t>In-Transit</w:t>
      </w:r>
      <w:r w:rsidR="0087046D">
        <w:t>.</w:t>
      </w:r>
    </w:p>
    <w:p w14:paraId="4BFB675D" w14:textId="20A91D8C" w:rsidR="00733EFC" w:rsidRPr="007D5DFF" w:rsidRDefault="00733EFC" w:rsidP="0087046D">
      <w:pPr>
        <w:pStyle w:val="Heading3"/>
      </w:pPr>
      <w:bookmarkStart w:id="21" w:name="_Toc98509682"/>
      <w:bookmarkEnd w:id="13"/>
      <w:bookmarkEnd w:id="16"/>
      <w:bookmarkEnd w:id="17"/>
      <w:r>
        <w:t xml:space="preserve">Required </w:t>
      </w:r>
      <w:r w:rsidRPr="007D5DFF">
        <w:t xml:space="preserve">Sage </w:t>
      </w:r>
      <w:r w:rsidR="00C62C63">
        <w:t>100</w:t>
      </w:r>
      <w:r w:rsidRPr="007D5DFF">
        <w:t xml:space="preserve"> Module</w:t>
      </w:r>
      <w:r>
        <w:t>s</w:t>
      </w:r>
      <w:bookmarkEnd w:id="21"/>
      <w:r w:rsidRPr="007D5DFF">
        <w:t xml:space="preserve"> </w:t>
      </w:r>
    </w:p>
    <w:p w14:paraId="06B942B7" w14:textId="07A42BAE" w:rsidR="00733EFC" w:rsidRPr="001D4547" w:rsidRDefault="00733EFC" w:rsidP="00733EFC">
      <w:pPr>
        <w:pStyle w:val="Paragraph"/>
      </w:pPr>
      <w:r w:rsidRPr="001D4547">
        <w:t xml:space="preserve">The following Sage </w:t>
      </w:r>
      <w:r w:rsidR="00C62C63">
        <w:t>100</w:t>
      </w:r>
      <w:r w:rsidRPr="001D4547">
        <w:t xml:space="preserve"> modules are required to be installed and activated to use </w:t>
      </w:r>
      <w:r w:rsidR="009D635C">
        <w:t xml:space="preserve">Scanco </w:t>
      </w:r>
      <w:r w:rsidR="00C657C1">
        <w:t>In-Transit</w:t>
      </w:r>
      <w:r w:rsidRPr="001D4547">
        <w:t>.</w:t>
      </w:r>
    </w:p>
    <w:p w14:paraId="0C41177D" w14:textId="5F63E72C" w:rsidR="00733EFC" w:rsidRDefault="00733EFC" w:rsidP="006F556B">
      <w:pPr>
        <w:pStyle w:val="BulletParagraph"/>
        <w:numPr>
          <w:ilvl w:val="0"/>
          <w:numId w:val="2"/>
        </w:numPr>
      </w:pPr>
      <w:r w:rsidRPr="001D4547">
        <w:t>Library Master</w:t>
      </w:r>
    </w:p>
    <w:p w14:paraId="16A86ECF" w14:textId="4875B965" w:rsidR="00733EFC" w:rsidRPr="001D4547" w:rsidRDefault="00733EFC" w:rsidP="006F556B">
      <w:pPr>
        <w:pStyle w:val="BulletParagraph"/>
        <w:numPr>
          <w:ilvl w:val="0"/>
          <w:numId w:val="2"/>
        </w:numPr>
      </w:pPr>
      <w:r>
        <w:t>Common Information</w:t>
      </w:r>
    </w:p>
    <w:p w14:paraId="382EC1F2" w14:textId="77777777" w:rsidR="00733EFC" w:rsidRPr="001D4547" w:rsidRDefault="00733EFC" w:rsidP="006F556B">
      <w:pPr>
        <w:pStyle w:val="BulletParagraph"/>
        <w:numPr>
          <w:ilvl w:val="0"/>
          <w:numId w:val="2"/>
        </w:numPr>
      </w:pPr>
      <w:r w:rsidRPr="001D4547">
        <w:t>General Ledger</w:t>
      </w:r>
    </w:p>
    <w:p w14:paraId="63D2CEB1" w14:textId="2C075F31" w:rsidR="00733EFC" w:rsidRDefault="00733EFC" w:rsidP="006F556B">
      <w:pPr>
        <w:pStyle w:val="BulletParagraph"/>
        <w:numPr>
          <w:ilvl w:val="0"/>
          <w:numId w:val="2"/>
        </w:numPr>
      </w:pPr>
      <w:r w:rsidRPr="001D4547">
        <w:t>Inventory Management</w:t>
      </w:r>
    </w:p>
    <w:p w14:paraId="31DBB2FE" w14:textId="04FC349F" w:rsidR="0093011D" w:rsidRDefault="0093011D" w:rsidP="006F556B">
      <w:pPr>
        <w:pStyle w:val="BulletParagraph"/>
        <w:numPr>
          <w:ilvl w:val="0"/>
          <w:numId w:val="2"/>
        </w:numPr>
      </w:pPr>
      <w:r>
        <w:t>Accounts Receivable</w:t>
      </w:r>
    </w:p>
    <w:p w14:paraId="5A7B6E62" w14:textId="2056E17F" w:rsidR="0093011D" w:rsidRDefault="0093011D" w:rsidP="006F556B">
      <w:pPr>
        <w:pStyle w:val="BulletParagraph"/>
        <w:numPr>
          <w:ilvl w:val="0"/>
          <w:numId w:val="2"/>
        </w:numPr>
      </w:pPr>
      <w:r>
        <w:t>Sales Order</w:t>
      </w:r>
    </w:p>
    <w:p w14:paraId="47AC5B12" w14:textId="77777777" w:rsidR="00960A02" w:rsidRDefault="00960A02" w:rsidP="00960A02">
      <w:pPr>
        <w:pStyle w:val="Heading3"/>
      </w:pPr>
      <w:bookmarkStart w:id="22" w:name="_Toc98509683"/>
      <w:bookmarkStart w:id="23" w:name="_Toc510445703"/>
      <w:r>
        <w:t>Need Assistance?</w:t>
      </w:r>
      <w:bookmarkEnd w:id="22"/>
    </w:p>
    <w:p w14:paraId="3A2E9A1B" w14:textId="12456857" w:rsidR="00960A02" w:rsidRPr="00F13D53" w:rsidRDefault="00960A02" w:rsidP="00960A02">
      <w:pPr>
        <w:pStyle w:val="Paragraph"/>
      </w:pPr>
      <w:r w:rsidRPr="00F13D53">
        <w:t xml:space="preserve">Please contact Scanco Support at </w:t>
      </w:r>
      <w:hyperlink r:id="rId16" w:history="1">
        <w:r w:rsidRPr="00F13D53">
          <w:rPr>
            <w:rStyle w:val="Hyperlink"/>
          </w:rPr>
          <w:t>support@scanco.com</w:t>
        </w:r>
      </w:hyperlink>
      <w:r w:rsidRPr="00F13D53">
        <w:t xml:space="preserve"> for assistance with </w:t>
      </w:r>
      <w:r>
        <w:t xml:space="preserve">Scanco </w:t>
      </w:r>
      <w:r w:rsidR="00C657C1">
        <w:t>In-Transit</w:t>
      </w:r>
      <w:r>
        <w:t>.</w:t>
      </w:r>
      <w:r w:rsidRPr="00F13D53">
        <w:t xml:space="preserve"> </w:t>
      </w:r>
    </w:p>
    <w:p w14:paraId="28DACC1C" w14:textId="77777777" w:rsidR="00960A02" w:rsidRDefault="00960A02" w:rsidP="00960A02">
      <w:pPr>
        <w:pStyle w:val="Heading1"/>
        <w:sectPr w:rsidR="00960A02" w:rsidSect="0093011D">
          <w:type w:val="continuous"/>
          <w:pgSz w:w="12240" w:h="15840" w:code="1"/>
          <w:pgMar w:top="864" w:right="864" w:bottom="1152" w:left="1440" w:header="720" w:footer="576" w:gutter="0"/>
          <w:cols w:space="720"/>
          <w:docGrid w:linePitch="326"/>
        </w:sectPr>
      </w:pPr>
    </w:p>
    <w:p w14:paraId="63A51C3D" w14:textId="796881C9" w:rsidR="001E7767" w:rsidRPr="008A7030" w:rsidRDefault="0093011D" w:rsidP="001E7767">
      <w:pPr>
        <w:pStyle w:val="Heading1"/>
      </w:pPr>
      <w:bookmarkStart w:id="24" w:name="ScancoCatchWeightPreInstallChecklist"/>
      <w:bookmarkStart w:id="25" w:name="_Toc98509684"/>
      <w:r>
        <w:t xml:space="preserve">Scanco </w:t>
      </w:r>
      <w:r w:rsidR="00C657C1">
        <w:t>In-Transit</w:t>
      </w:r>
      <w:r w:rsidR="00816E40">
        <w:t xml:space="preserve"> </w:t>
      </w:r>
      <w:r w:rsidR="001E7767">
        <w:t>Pre-Installation Checkl</w:t>
      </w:r>
      <w:r w:rsidR="001E7767" w:rsidRPr="008A7030">
        <w:t>ist</w:t>
      </w:r>
      <w:bookmarkEnd w:id="23"/>
      <w:bookmarkEnd w:id="24"/>
      <w:bookmarkEnd w:id="25"/>
    </w:p>
    <w:p w14:paraId="50393397" w14:textId="53DE5CF9" w:rsidR="001E7767" w:rsidRPr="0052632B" w:rsidRDefault="001E7767" w:rsidP="001E7767">
      <w:pPr>
        <w:pStyle w:val="Paragraph"/>
      </w:pPr>
      <w:r w:rsidRPr="00503CE1">
        <w:t>Compl</w:t>
      </w:r>
      <w:r>
        <w:t xml:space="preserve">ete the </w:t>
      </w:r>
      <w:r w:rsidRPr="00503CE1">
        <w:t xml:space="preserve">following pre-installation checklist prior to installing </w:t>
      </w:r>
      <w:r w:rsidR="0093011D">
        <w:t xml:space="preserve">Scanco </w:t>
      </w:r>
      <w:r w:rsidR="00C657C1">
        <w:t>In-Transit</w:t>
      </w:r>
      <w:r>
        <w:t xml:space="preserve"> </w:t>
      </w:r>
      <w:r w:rsidR="007E34C5">
        <w:t>7.2021</w:t>
      </w:r>
      <w:r w:rsidRPr="00B851AE">
        <w:t xml:space="preserve"> </w:t>
      </w:r>
      <w:r w:rsidRPr="00503CE1">
        <w:t>to ensure a successful installation.</w:t>
      </w:r>
    </w:p>
    <w:p w14:paraId="3D7D031E" w14:textId="75497BB1" w:rsidR="001E7767" w:rsidRPr="0099448E" w:rsidRDefault="001E7767" w:rsidP="006F556B">
      <w:pPr>
        <w:pStyle w:val="CheckList"/>
        <w:numPr>
          <w:ilvl w:val="0"/>
          <w:numId w:val="3"/>
        </w:numPr>
      </w:pPr>
      <w:r w:rsidRPr="00816E40">
        <w:rPr>
          <w:rFonts w:eastAsiaTheme="majorEastAsia"/>
        </w:rPr>
        <w:t xml:space="preserve">Do </w:t>
      </w:r>
      <w:r w:rsidRPr="00816E40">
        <w:rPr>
          <w:rFonts w:eastAsiaTheme="majorEastAsia"/>
          <w:b/>
          <w:i/>
        </w:rPr>
        <w:t>not</w:t>
      </w:r>
      <w:r w:rsidRPr="00816E40">
        <w:rPr>
          <w:rFonts w:eastAsiaTheme="majorEastAsia"/>
        </w:rPr>
        <w:t xml:space="preserve"> install </w:t>
      </w:r>
      <w:r w:rsidR="0093011D">
        <w:t xml:space="preserve">Scanco </w:t>
      </w:r>
      <w:r w:rsidR="00C657C1">
        <w:t>In-Transit</w:t>
      </w:r>
      <w:r w:rsidR="0093011D">
        <w:t xml:space="preserve"> </w:t>
      </w:r>
      <w:r w:rsidR="007E34C5">
        <w:t>7.2021</w:t>
      </w:r>
      <w:r w:rsidRPr="00816E40">
        <w:t xml:space="preserve"> </w:t>
      </w:r>
      <w:r w:rsidRPr="00816E40">
        <w:rPr>
          <w:rFonts w:eastAsiaTheme="majorEastAsia"/>
        </w:rPr>
        <w:t xml:space="preserve">when custom modifications exist on </w:t>
      </w:r>
      <w:r w:rsidRPr="00816E40">
        <w:t>S</w:t>
      </w:r>
      <w:r w:rsidR="00816E40" w:rsidRPr="00816E40">
        <w:t>age modified</w:t>
      </w:r>
      <w:r w:rsidRPr="00816E40">
        <w:t xml:space="preserve"> </w:t>
      </w:r>
      <w:r w:rsidRPr="00816E40">
        <w:rPr>
          <w:rFonts w:eastAsiaTheme="majorEastAsia"/>
        </w:rPr>
        <w:t>modules</w:t>
      </w:r>
      <w:r w:rsidR="0093011D">
        <w:rPr>
          <w:rFonts w:eastAsiaTheme="majorEastAsia"/>
        </w:rPr>
        <w:t xml:space="preserve"> or Scanco products</w:t>
      </w:r>
      <w:r w:rsidRPr="00816E40">
        <w:rPr>
          <w:rFonts w:eastAsiaTheme="majorEastAsia"/>
        </w:rPr>
        <w:t>. Custom modifications must be retrofitted to the current Sage</w:t>
      </w:r>
      <w:r>
        <w:rPr>
          <w:rFonts w:eastAsiaTheme="majorEastAsia"/>
        </w:rPr>
        <w:t xml:space="preserve"> </w:t>
      </w:r>
      <w:r w:rsidR="00C62C63">
        <w:rPr>
          <w:rFonts w:eastAsiaTheme="majorEastAsia"/>
        </w:rPr>
        <w:t>100</w:t>
      </w:r>
      <w:r>
        <w:rPr>
          <w:rFonts w:eastAsiaTheme="majorEastAsia"/>
        </w:rPr>
        <w:t xml:space="preserve"> </w:t>
      </w:r>
      <w:r w:rsidRPr="0099448E">
        <w:rPr>
          <w:rFonts w:eastAsiaTheme="majorEastAsia"/>
        </w:rPr>
        <w:t>version.</w:t>
      </w:r>
      <w:r w:rsidRPr="0099448E">
        <w:t xml:space="preserve"> Please contact your </w:t>
      </w:r>
      <w:r w:rsidR="00816E40">
        <w:t xml:space="preserve">Sage </w:t>
      </w:r>
      <w:r>
        <w:t>partner</w:t>
      </w:r>
      <w:r w:rsidRPr="0099448E">
        <w:t xml:space="preserve"> </w:t>
      </w:r>
      <w:r w:rsidR="0093011D">
        <w:t xml:space="preserve">or Scanco </w:t>
      </w:r>
      <w:r w:rsidRPr="0099448E">
        <w:t xml:space="preserve">for information on how to obtain </w:t>
      </w:r>
      <w:r>
        <w:t xml:space="preserve">a quote for </w:t>
      </w:r>
      <w:r w:rsidRPr="0099448E">
        <w:t>custom modifications</w:t>
      </w:r>
      <w:r>
        <w:t xml:space="preserve"> to be retrofitted to Sage </w:t>
      </w:r>
      <w:r w:rsidR="00C62C63">
        <w:t>100</w:t>
      </w:r>
      <w:r>
        <w:t xml:space="preserve"> </w:t>
      </w:r>
      <w:r w:rsidR="005A2E5C">
        <w:t>2023</w:t>
      </w:r>
      <w:r>
        <w:t xml:space="preserve"> with </w:t>
      </w:r>
      <w:r w:rsidR="0093011D">
        <w:t xml:space="preserve">Scanco </w:t>
      </w:r>
      <w:r w:rsidR="00C657C1">
        <w:t>In-Transit</w:t>
      </w:r>
      <w:r w:rsidR="0093011D">
        <w:t xml:space="preserve"> </w:t>
      </w:r>
      <w:r w:rsidR="007E34C5">
        <w:t>7.2021</w:t>
      </w:r>
      <w:r w:rsidRPr="0099448E">
        <w:t xml:space="preserve">. </w:t>
      </w:r>
    </w:p>
    <w:p w14:paraId="7FED78E0" w14:textId="6E2EB23B" w:rsidR="001E7767" w:rsidRPr="00B274CC" w:rsidRDefault="001E7767" w:rsidP="006F556B">
      <w:pPr>
        <w:pStyle w:val="CheckList"/>
        <w:numPr>
          <w:ilvl w:val="0"/>
          <w:numId w:val="3"/>
        </w:numPr>
      </w:pPr>
      <w:r w:rsidRPr="006B7573">
        <w:rPr>
          <w:rFonts w:eastAsiaTheme="majorEastAsia"/>
        </w:rPr>
        <w:t>Do</w:t>
      </w:r>
      <w:r w:rsidRPr="006B7573">
        <w:rPr>
          <w:rFonts w:eastAsiaTheme="majorEastAsia"/>
          <w:i/>
        </w:rPr>
        <w:t xml:space="preserve"> </w:t>
      </w:r>
      <w:r w:rsidRPr="006B7573">
        <w:rPr>
          <w:rFonts w:eastAsiaTheme="majorEastAsia"/>
          <w:b/>
          <w:i/>
        </w:rPr>
        <w:t>no</w:t>
      </w:r>
      <w:r w:rsidRPr="00451AC4">
        <w:rPr>
          <w:rFonts w:eastAsiaTheme="majorEastAsia"/>
          <w:b/>
          <w:i/>
        </w:rPr>
        <w:t>t</w:t>
      </w:r>
      <w:r w:rsidRPr="00B274CC">
        <w:rPr>
          <w:rFonts w:eastAsiaTheme="majorEastAsia"/>
        </w:rPr>
        <w:t xml:space="preserve"> install </w:t>
      </w:r>
      <w:r w:rsidR="0093011D">
        <w:t xml:space="preserve">Scanco </w:t>
      </w:r>
      <w:r w:rsidR="00C657C1">
        <w:t>In-Transit</w:t>
      </w:r>
      <w:r w:rsidR="0093011D">
        <w:t xml:space="preserve"> </w:t>
      </w:r>
      <w:r w:rsidR="007E34C5">
        <w:t>7.2021</w:t>
      </w:r>
      <w:r w:rsidR="00927EB5" w:rsidRPr="00B851AE">
        <w:t xml:space="preserve"> </w:t>
      </w:r>
      <w:r w:rsidRPr="00B274CC">
        <w:rPr>
          <w:rFonts w:eastAsiaTheme="majorEastAsia"/>
        </w:rPr>
        <w:t xml:space="preserve">when </w:t>
      </w:r>
      <w:r w:rsidR="00FF7D4B">
        <w:rPr>
          <w:rFonts w:eastAsiaTheme="majorEastAsia"/>
        </w:rPr>
        <w:t>e</w:t>
      </w:r>
      <w:r w:rsidRPr="00B274CC">
        <w:rPr>
          <w:rFonts w:eastAsiaTheme="majorEastAsia"/>
        </w:rPr>
        <w:t xml:space="preserve">xtended </w:t>
      </w:r>
      <w:r w:rsidR="00FF7D4B">
        <w:rPr>
          <w:rFonts w:eastAsiaTheme="majorEastAsia"/>
        </w:rPr>
        <w:t>s</w:t>
      </w:r>
      <w:r w:rsidRPr="00B274CC">
        <w:rPr>
          <w:rFonts w:eastAsiaTheme="majorEastAsia"/>
        </w:rPr>
        <w:t xml:space="preserve">olutions or </w:t>
      </w:r>
      <w:r w:rsidR="00FF7D4B">
        <w:rPr>
          <w:rFonts w:eastAsiaTheme="majorEastAsia"/>
        </w:rPr>
        <w:t>t</w:t>
      </w:r>
      <w:r w:rsidRPr="00B274CC">
        <w:rPr>
          <w:rFonts w:eastAsiaTheme="majorEastAsia"/>
        </w:rPr>
        <w:t>hird</w:t>
      </w:r>
      <w:r w:rsidR="00286D59">
        <w:rPr>
          <w:rFonts w:eastAsiaTheme="majorEastAsia"/>
        </w:rPr>
        <w:noBreakHyphen/>
      </w:r>
      <w:r w:rsidR="00FF7D4B">
        <w:rPr>
          <w:rFonts w:eastAsiaTheme="majorEastAsia"/>
        </w:rPr>
        <w:t>p</w:t>
      </w:r>
      <w:r w:rsidRPr="00B274CC">
        <w:rPr>
          <w:rFonts w:eastAsiaTheme="majorEastAsia"/>
        </w:rPr>
        <w:t xml:space="preserve">arty </w:t>
      </w:r>
      <w:r w:rsidR="00FF7D4B">
        <w:rPr>
          <w:rFonts w:eastAsiaTheme="majorEastAsia"/>
        </w:rPr>
        <w:t>p</w:t>
      </w:r>
      <w:r w:rsidRPr="00B274CC">
        <w:rPr>
          <w:rFonts w:eastAsiaTheme="majorEastAsia"/>
        </w:rPr>
        <w:t>roducts are installed</w:t>
      </w:r>
      <w:r>
        <w:rPr>
          <w:rFonts w:eastAsiaTheme="majorEastAsia"/>
        </w:rPr>
        <w:t xml:space="preserve"> on the Sage </w:t>
      </w:r>
      <w:r w:rsidR="00C62C63">
        <w:rPr>
          <w:rFonts w:eastAsiaTheme="majorEastAsia"/>
        </w:rPr>
        <w:t>100</w:t>
      </w:r>
      <w:r>
        <w:rPr>
          <w:rFonts w:eastAsiaTheme="majorEastAsia"/>
        </w:rPr>
        <w:t xml:space="preserve"> system</w:t>
      </w:r>
      <w:r w:rsidRPr="00B274CC">
        <w:rPr>
          <w:rFonts w:eastAsiaTheme="majorEastAsia"/>
        </w:rPr>
        <w:t>.</w:t>
      </w:r>
      <w:r w:rsidRPr="00B274CC">
        <w:t xml:space="preserve"> Please contact </w:t>
      </w:r>
      <w:r>
        <w:t xml:space="preserve">your </w:t>
      </w:r>
      <w:r w:rsidR="007C4709">
        <w:t xml:space="preserve">Sage </w:t>
      </w:r>
      <w:r>
        <w:t>partner</w:t>
      </w:r>
      <w:r w:rsidRPr="00B274CC">
        <w:t xml:space="preserve"> or </w:t>
      </w:r>
      <w:r w:rsidR="00C62233" w:rsidRPr="00D53805">
        <w:t xml:space="preserve">the </w:t>
      </w:r>
      <w:r w:rsidR="0093011D">
        <w:t>Scanco</w:t>
      </w:r>
      <w:r w:rsidR="00C62233" w:rsidRPr="00D53805">
        <w:t xml:space="preserve"> Support department at </w:t>
      </w:r>
      <w:hyperlink r:id="rId17" w:history="1">
        <w:r w:rsidR="0093011D" w:rsidRPr="00F13D53">
          <w:rPr>
            <w:rStyle w:val="Hyperlink"/>
          </w:rPr>
          <w:t>support@scanco.com</w:t>
        </w:r>
      </w:hyperlink>
      <w:r w:rsidR="0093011D">
        <w:rPr>
          <w:rStyle w:val="Hyperlink"/>
        </w:rPr>
        <w:t xml:space="preserve"> </w:t>
      </w:r>
      <w:r w:rsidRPr="00B274CC">
        <w:t xml:space="preserve">for information on evaluating </w:t>
      </w:r>
      <w:r>
        <w:t>e</w:t>
      </w:r>
      <w:r w:rsidRPr="00B274CC">
        <w:t xml:space="preserve">xtended </w:t>
      </w:r>
      <w:r>
        <w:t>s</w:t>
      </w:r>
      <w:r w:rsidRPr="00B274CC">
        <w:t>olutions or third</w:t>
      </w:r>
      <w:r w:rsidR="00286D59">
        <w:noBreakHyphen/>
      </w:r>
      <w:r w:rsidRPr="00B274CC">
        <w:t>party software.</w:t>
      </w:r>
    </w:p>
    <w:p w14:paraId="6E731027" w14:textId="6B80ECFC" w:rsidR="007C29D6" w:rsidRDefault="001E7767" w:rsidP="006F556B">
      <w:pPr>
        <w:pStyle w:val="CheckList"/>
        <w:numPr>
          <w:ilvl w:val="0"/>
          <w:numId w:val="3"/>
        </w:numPr>
        <w:spacing w:after="160"/>
      </w:pPr>
      <w:r w:rsidRPr="007C29D6">
        <w:rPr>
          <w:rFonts w:eastAsiaTheme="majorEastAsia"/>
        </w:rPr>
        <w:t xml:space="preserve">Confirm that the Sage </w:t>
      </w:r>
      <w:r w:rsidR="00C62C63">
        <w:rPr>
          <w:rFonts w:eastAsiaTheme="majorEastAsia"/>
        </w:rPr>
        <w:t>100</w:t>
      </w:r>
      <w:r w:rsidR="00927EB5" w:rsidRPr="007C29D6">
        <w:rPr>
          <w:rFonts w:eastAsiaTheme="majorEastAsia"/>
        </w:rPr>
        <w:t xml:space="preserve"> </w:t>
      </w:r>
      <w:r w:rsidRPr="007C29D6">
        <w:rPr>
          <w:rFonts w:eastAsiaTheme="majorEastAsia"/>
        </w:rPr>
        <w:t xml:space="preserve">installed version is </w:t>
      </w:r>
      <w:r w:rsidR="00D119F3">
        <w:t>7.20.1.0</w:t>
      </w:r>
      <w:r w:rsidR="00083009">
        <w:t xml:space="preserve"> for</w:t>
      </w:r>
      <w:r w:rsidRPr="007C29D6">
        <w:rPr>
          <w:rFonts w:eastAsiaTheme="majorEastAsia"/>
        </w:rPr>
        <w:t xml:space="preserve"> the Sage </w:t>
      </w:r>
      <w:r w:rsidR="00C62C63">
        <w:rPr>
          <w:rFonts w:eastAsiaTheme="majorEastAsia"/>
        </w:rPr>
        <w:t>100</w:t>
      </w:r>
      <w:r w:rsidRPr="007C29D6">
        <w:rPr>
          <w:rFonts w:eastAsiaTheme="majorEastAsia"/>
        </w:rPr>
        <w:t xml:space="preserve"> Standard, Sage </w:t>
      </w:r>
      <w:r w:rsidR="00C62C63">
        <w:rPr>
          <w:rFonts w:eastAsiaTheme="majorEastAsia"/>
        </w:rPr>
        <w:t>100</w:t>
      </w:r>
      <w:r w:rsidRPr="007C29D6">
        <w:rPr>
          <w:rFonts w:eastAsiaTheme="majorEastAsia"/>
        </w:rPr>
        <w:t xml:space="preserve"> Advanced or Sage </w:t>
      </w:r>
      <w:r w:rsidR="00C62C63">
        <w:rPr>
          <w:rFonts w:eastAsiaTheme="majorEastAsia"/>
        </w:rPr>
        <w:t>100</w:t>
      </w:r>
      <w:r w:rsidRPr="007C29D6">
        <w:rPr>
          <w:rFonts w:eastAsiaTheme="majorEastAsia"/>
        </w:rPr>
        <w:t xml:space="preserve"> Premium system.</w:t>
      </w:r>
      <w:r w:rsidR="007C29D6">
        <w:rPr>
          <w:rFonts w:eastAsiaTheme="majorEastAsia"/>
        </w:rPr>
        <w:t xml:space="preserve"> </w:t>
      </w:r>
      <w:r w:rsidR="007C29D6" w:rsidRPr="0052632B">
        <w:t xml:space="preserve">Access Help menu &gt; About Sage to review the currently installed Sage </w:t>
      </w:r>
      <w:r w:rsidR="00C62C63">
        <w:t>100</w:t>
      </w:r>
      <w:r w:rsidR="007C29D6" w:rsidRPr="0052632B">
        <w:t xml:space="preserve"> version. To review additional information on the currently installed Sage </w:t>
      </w:r>
      <w:r w:rsidR="00C62C63">
        <w:t>100</w:t>
      </w:r>
      <w:r w:rsidR="007C29D6" w:rsidRPr="0052632B">
        <w:t xml:space="preserve"> system in the Sage </w:t>
      </w:r>
      <w:r w:rsidR="00C62C63">
        <w:t>100</w:t>
      </w:r>
      <w:r w:rsidR="007C29D6" w:rsidRPr="0052632B">
        <w:t xml:space="preserve"> System Information window, select File menu &gt; Run. </w:t>
      </w:r>
      <w:r w:rsidR="007C29D6">
        <w:t>Type</w:t>
      </w:r>
      <w:r w:rsidR="007C29D6" w:rsidRPr="0052632B">
        <w:t xml:space="preserve"> *info in the Program field. Select the OK button. </w:t>
      </w:r>
    </w:p>
    <w:p w14:paraId="17CE6363" w14:textId="784ED056" w:rsidR="007C29D6" w:rsidRDefault="007C29D6" w:rsidP="007C29D6">
      <w:pPr>
        <w:pStyle w:val="CheckList"/>
      </w:pPr>
      <w:r w:rsidRPr="00A719BA">
        <w:t xml:space="preserve">Backup the entire Sage </w:t>
      </w:r>
      <w:r w:rsidR="00C62C63">
        <w:t>100</w:t>
      </w:r>
      <w:r w:rsidRPr="00A719BA">
        <w:t xml:space="preserve"> Standard</w:t>
      </w:r>
      <w:r>
        <w:t xml:space="preserve">, </w:t>
      </w:r>
      <w:r w:rsidRPr="00A719BA">
        <w:t xml:space="preserve">Sage </w:t>
      </w:r>
      <w:r w:rsidR="00C62C63">
        <w:t>100</w:t>
      </w:r>
      <w:r w:rsidRPr="00A719BA">
        <w:t xml:space="preserve"> Advanced </w:t>
      </w:r>
      <w:r>
        <w:t xml:space="preserve">or Sage </w:t>
      </w:r>
      <w:r w:rsidR="00C62C63">
        <w:t>100</w:t>
      </w:r>
      <w:r>
        <w:t xml:space="preserve"> Premium </w:t>
      </w:r>
      <w:r w:rsidRPr="00A719BA">
        <w:t xml:space="preserve">system, including programs and data files, after all data entry files are updated, and before installing </w:t>
      </w:r>
      <w:r w:rsidR="0093011D">
        <w:t xml:space="preserve">Scanco </w:t>
      </w:r>
      <w:r w:rsidR="00C657C1">
        <w:t>In-Transit</w:t>
      </w:r>
      <w:r>
        <w:t xml:space="preserve"> </w:t>
      </w:r>
      <w:r w:rsidR="007E34C5">
        <w:t>7.2021</w:t>
      </w:r>
      <w:r w:rsidRPr="00A719BA">
        <w:t>.</w:t>
      </w:r>
    </w:p>
    <w:p w14:paraId="7BF69832" w14:textId="21E7BFE2" w:rsidR="00701DA7" w:rsidRDefault="00614B85" w:rsidP="00701DA7">
      <w:pPr>
        <w:pStyle w:val="CheckList"/>
      </w:pPr>
      <w:r>
        <w:t xml:space="preserve">Download the </w:t>
      </w:r>
      <w:r w:rsidR="0093011D">
        <w:t xml:space="preserve">Scanco </w:t>
      </w:r>
      <w:r w:rsidR="00C657C1">
        <w:t>In-Transit</w:t>
      </w:r>
      <w:r w:rsidR="0093011D">
        <w:t xml:space="preserve"> </w:t>
      </w:r>
      <w:r w:rsidR="007E34C5">
        <w:t>7.2021</w:t>
      </w:r>
      <w:r>
        <w:t xml:space="preserve"> </w:t>
      </w:r>
      <w:r w:rsidR="00832143">
        <w:t xml:space="preserve">installation </w:t>
      </w:r>
      <w:r>
        <w:t xml:space="preserve">file </w:t>
      </w:r>
      <w:r w:rsidR="00FF7D4B">
        <w:t xml:space="preserve">and specify registration information </w:t>
      </w:r>
      <w:r>
        <w:t xml:space="preserve">from </w:t>
      </w:r>
      <w:r w:rsidR="00304E26">
        <w:t xml:space="preserve">the Scanco Downloads page </w:t>
      </w:r>
      <w:hyperlink r:id="rId18" w:history="1">
        <w:r w:rsidR="00B263BB">
          <w:rPr>
            <w:rStyle w:val="Hyperlink"/>
          </w:rPr>
          <w:t>https://scanco.com/scanco-downloads</w:t>
        </w:r>
      </w:hyperlink>
      <w:r w:rsidR="00304E26">
        <w:t xml:space="preserve">. </w:t>
      </w:r>
    </w:p>
    <w:p w14:paraId="2D980011" w14:textId="13F01231" w:rsidR="007C7830" w:rsidRDefault="00B440CA" w:rsidP="00701DA7">
      <w:pPr>
        <w:pStyle w:val="Note"/>
        <w:ind w:left="677"/>
      </w:pPr>
      <w:bookmarkStart w:id="26" w:name="_Hlk45625340"/>
      <w:r>
        <w:pict w14:anchorId="561B1199">
          <v:shape id="Picture 6" o:spid="_x0000_i1028" type="#_x0000_t75" style="width:12pt;height:12pt;visibility:visible;mso-wrap-style:square" o:bullet="t">
            <v:imagedata r:id="rId19" o:title="MC900434750[1]"/>
          </v:shape>
        </w:pict>
      </w:r>
      <w:r w:rsidR="007C7830" w:rsidRPr="00F62E6B">
        <w:t xml:space="preserve"> </w:t>
      </w:r>
      <w:r w:rsidR="007C7830" w:rsidRPr="00701DA7">
        <w:rPr>
          <w:b/>
          <w:bCs/>
        </w:rPr>
        <w:t xml:space="preserve">Warning: </w:t>
      </w:r>
      <w:r w:rsidR="007C7830" w:rsidRPr="007C7830">
        <w:t xml:space="preserve">A new registration </w:t>
      </w:r>
      <w:r w:rsidR="007C7830">
        <w:t xml:space="preserve">file must be requested and activated </w:t>
      </w:r>
    </w:p>
    <w:p w14:paraId="31CE437E" w14:textId="052C5C1C" w:rsidR="00701DA7" w:rsidRDefault="00701DA7" w:rsidP="007C7830">
      <w:pPr>
        <w:pStyle w:val="Note"/>
        <w:numPr>
          <w:ilvl w:val="0"/>
          <w:numId w:val="30"/>
        </w:numPr>
      </w:pPr>
      <w:r>
        <w:t xml:space="preserve">For </w:t>
      </w:r>
      <w:r w:rsidR="007C7830">
        <w:t xml:space="preserve">a new installation of </w:t>
      </w:r>
      <w:r w:rsidR="00304E26">
        <w:t xml:space="preserve">Scanco </w:t>
      </w:r>
      <w:r w:rsidR="00C657C1">
        <w:t>In-Transit</w:t>
      </w:r>
      <w:r w:rsidR="007C7830">
        <w:t xml:space="preserve">, </w:t>
      </w:r>
    </w:p>
    <w:p w14:paraId="5590E99E" w14:textId="414608F7" w:rsidR="00E342E7" w:rsidRDefault="005A653D" w:rsidP="007C7830">
      <w:pPr>
        <w:pStyle w:val="Note"/>
        <w:numPr>
          <w:ilvl w:val="0"/>
          <w:numId w:val="30"/>
        </w:numPr>
      </w:pPr>
      <w:bookmarkStart w:id="27" w:name="_Hlk73001220"/>
      <w:r>
        <w:t>When a</w:t>
      </w:r>
      <w:r w:rsidR="00E342E7">
        <w:t xml:space="preserve"> module or add on was recently purchased or </w:t>
      </w:r>
      <w:bookmarkStart w:id="28" w:name="_Hlk64562518"/>
      <w:r w:rsidR="00135061">
        <w:t xml:space="preserve">previously </w:t>
      </w:r>
      <w:bookmarkEnd w:id="28"/>
      <w:r w:rsidR="00E342E7">
        <w:t>not activated,</w:t>
      </w:r>
    </w:p>
    <w:p w14:paraId="73827B80" w14:textId="0FD43ED8" w:rsidR="00173343" w:rsidRDefault="00173343" w:rsidP="00173343">
      <w:pPr>
        <w:pStyle w:val="Note"/>
        <w:numPr>
          <w:ilvl w:val="0"/>
          <w:numId w:val="30"/>
        </w:numPr>
      </w:pPr>
      <w:r>
        <w:t>When the user count changes,</w:t>
      </w:r>
    </w:p>
    <w:bookmarkEnd w:id="27"/>
    <w:p w14:paraId="4719203D" w14:textId="1DDA991F" w:rsidR="00701DA7" w:rsidRDefault="00701DA7" w:rsidP="007C7830">
      <w:pPr>
        <w:pStyle w:val="Note"/>
        <w:numPr>
          <w:ilvl w:val="0"/>
          <w:numId w:val="30"/>
        </w:numPr>
      </w:pPr>
      <w:r>
        <w:t>W</w:t>
      </w:r>
      <w:r w:rsidR="007C7830">
        <w:t xml:space="preserve">hen </w:t>
      </w:r>
      <w:r>
        <w:t>migrating</w:t>
      </w:r>
      <w:r w:rsidR="007C7830">
        <w:t xml:space="preserve"> from a lower ver</w:t>
      </w:r>
      <w:r w:rsidR="00DA2C88">
        <w:t>s</w:t>
      </w:r>
      <w:r w:rsidR="007C7830">
        <w:t>ion</w:t>
      </w:r>
      <w:r>
        <w:t>,</w:t>
      </w:r>
      <w:r w:rsidR="00DD4756">
        <w:t xml:space="preserve"> for ex</w:t>
      </w:r>
      <w:r w:rsidR="00DA2C88">
        <w:t>a</w:t>
      </w:r>
      <w:r w:rsidR="00DD4756">
        <w:t xml:space="preserve">mple </w:t>
      </w:r>
      <w:r w:rsidR="00304E26">
        <w:t>2018</w:t>
      </w:r>
      <w:r w:rsidR="00312A0F">
        <w:t>.3</w:t>
      </w:r>
      <w:r w:rsidR="00DD4756">
        <w:t xml:space="preserve"> version 6.</w:t>
      </w:r>
      <w:r w:rsidR="00304E26">
        <w:t>0</w:t>
      </w:r>
      <w:r w:rsidR="00DD4756">
        <w:t>0.</w:t>
      </w:r>
      <w:r w:rsidR="00312A0F">
        <w:t>3</w:t>
      </w:r>
      <w:r w:rsidR="00DD4756">
        <w:t xml:space="preserve">.0 to </w:t>
      </w:r>
      <w:r w:rsidR="007E34C5">
        <w:t>2023.2</w:t>
      </w:r>
      <w:r w:rsidR="00DA2C88">
        <w:t xml:space="preserve"> version </w:t>
      </w:r>
      <w:r w:rsidR="00D119F3">
        <w:t>7.20.1.0</w:t>
      </w:r>
      <w:r w:rsidR="00DA2C88">
        <w:t>,</w:t>
      </w:r>
      <w:r>
        <w:t xml:space="preserve"> </w:t>
      </w:r>
      <w:r w:rsidR="007C7830">
        <w:t xml:space="preserve">or </w:t>
      </w:r>
    </w:p>
    <w:p w14:paraId="33F44A1E" w14:textId="7DAC74CD" w:rsidR="00701DA7" w:rsidRDefault="00DD4756" w:rsidP="007C7830">
      <w:pPr>
        <w:pStyle w:val="Note"/>
        <w:numPr>
          <w:ilvl w:val="0"/>
          <w:numId w:val="30"/>
        </w:numPr>
      </w:pPr>
      <w:r>
        <w:t>When t</w:t>
      </w:r>
      <w:r w:rsidR="007C7830">
        <w:t>he subscription plan has expired</w:t>
      </w:r>
      <w:r w:rsidR="005052BC">
        <w:t xml:space="preserve"> or </w:t>
      </w:r>
      <w:r w:rsidR="00B80C83">
        <w:t xml:space="preserve">was </w:t>
      </w:r>
      <w:r w:rsidR="005052BC">
        <w:t>modified</w:t>
      </w:r>
      <w:r w:rsidR="007C7830">
        <w:t xml:space="preserve">.  </w:t>
      </w:r>
    </w:p>
    <w:p w14:paraId="6B358DAF" w14:textId="7D9BE326" w:rsidR="00E342E7" w:rsidRDefault="007C7830" w:rsidP="00174108">
      <w:pPr>
        <w:pStyle w:val="Para2IndentedH2"/>
      </w:pPr>
      <w:r>
        <w:t xml:space="preserve">A new </w:t>
      </w:r>
      <w:bookmarkStart w:id="29" w:name="_Hlk64562544"/>
      <w:r>
        <w:t xml:space="preserve">registration </w:t>
      </w:r>
      <w:bookmarkEnd w:id="29"/>
      <w:r>
        <w:t>file is not required for service release</w:t>
      </w:r>
      <w:r w:rsidR="003E5761">
        <w:t>s</w:t>
      </w:r>
      <w:r>
        <w:t xml:space="preserve"> or </w:t>
      </w:r>
      <w:r w:rsidR="00547161">
        <w:t>product</w:t>
      </w:r>
      <w:r>
        <w:t xml:space="preserve"> updates</w:t>
      </w:r>
      <w:r w:rsidR="005052BC">
        <w:t xml:space="preserve"> when a registration file was previously activated</w:t>
      </w:r>
      <w:r w:rsidR="00E342E7">
        <w:t xml:space="preserve">. For example, a new </w:t>
      </w:r>
      <w:r w:rsidR="00135061">
        <w:t xml:space="preserve">registration </w:t>
      </w:r>
      <w:r w:rsidR="00E342E7">
        <w:t xml:space="preserve">file is not required when upgrading from </w:t>
      </w:r>
      <w:r w:rsidR="005A2E5C">
        <w:t>2023</w:t>
      </w:r>
      <w:r w:rsidR="00B80C83">
        <w:t>.0</w:t>
      </w:r>
      <w:r w:rsidR="00E342E7">
        <w:t xml:space="preserve"> version </w:t>
      </w:r>
      <w:r w:rsidR="00B80C83">
        <w:t>7</w:t>
      </w:r>
      <w:r w:rsidR="00E342E7">
        <w:t>.</w:t>
      </w:r>
      <w:r w:rsidR="00D119F3">
        <w:t>2</w:t>
      </w:r>
      <w:r w:rsidR="00E342E7">
        <w:t>0.</w:t>
      </w:r>
      <w:r w:rsidR="00B80C83">
        <w:t>0.</w:t>
      </w:r>
      <w:r w:rsidR="005A653D">
        <w:t>0</w:t>
      </w:r>
      <w:r w:rsidR="00E342E7">
        <w:t xml:space="preserve">.0 to </w:t>
      </w:r>
      <w:r w:rsidR="007E34C5">
        <w:t>2023.2</w:t>
      </w:r>
      <w:r w:rsidR="00E342E7">
        <w:t xml:space="preserve"> </w:t>
      </w:r>
      <w:r w:rsidR="00135061">
        <w:t xml:space="preserve">version </w:t>
      </w:r>
      <w:r w:rsidR="00D119F3">
        <w:t>7.20.1.0.0</w:t>
      </w:r>
      <w:r w:rsidR="00E342E7">
        <w:t>and the purchased products</w:t>
      </w:r>
      <w:r w:rsidR="005A653D">
        <w:t>, user count, and</w:t>
      </w:r>
      <w:r w:rsidR="00E342E7">
        <w:t xml:space="preserve"> subscription plan have not changed</w:t>
      </w:r>
      <w:r>
        <w:t>.</w:t>
      </w:r>
      <w:bookmarkEnd w:id="26"/>
    </w:p>
    <w:p w14:paraId="48F43A07" w14:textId="77777777" w:rsidR="00494D3C" w:rsidRDefault="00494D3C" w:rsidP="00D53805">
      <w:pPr>
        <w:pStyle w:val="Heading1"/>
        <w:sectPr w:rsidR="00494D3C" w:rsidSect="00345542">
          <w:headerReference w:type="default" r:id="rId20"/>
          <w:footerReference w:type="default" r:id="rId21"/>
          <w:headerReference w:type="first" r:id="rId22"/>
          <w:footerReference w:type="first" r:id="rId23"/>
          <w:type w:val="continuous"/>
          <w:pgSz w:w="12240" w:h="15840" w:code="1"/>
          <w:pgMar w:top="994" w:right="864" w:bottom="1440" w:left="1339" w:header="763" w:footer="576" w:gutter="0"/>
          <w:cols w:space="720"/>
          <w:docGrid w:linePitch="299"/>
        </w:sectPr>
      </w:pPr>
      <w:bookmarkStart w:id="30" w:name="_Toc510445705"/>
    </w:p>
    <w:p w14:paraId="11CE5C61" w14:textId="7A5CDF9A" w:rsidR="007C29D6" w:rsidRDefault="00304E26" w:rsidP="00D53805">
      <w:pPr>
        <w:pStyle w:val="Heading1"/>
      </w:pPr>
      <w:bookmarkStart w:id="31" w:name="_Toc98509685"/>
      <w:r>
        <w:lastRenderedPageBreak/>
        <w:t xml:space="preserve">Scanco </w:t>
      </w:r>
      <w:r w:rsidR="00C657C1">
        <w:t>In-Transit</w:t>
      </w:r>
      <w:r>
        <w:t xml:space="preserve"> </w:t>
      </w:r>
      <w:r w:rsidR="007C29D6" w:rsidRPr="00D53805">
        <w:t>Installation Checklist</w:t>
      </w:r>
      <w:bookmarkEnd w:id="30"/>
      <w:r w:rsidR="00E02EE1">
        <w:t>s</w:t>
      </w:r>
      <w:bookmarkEnd w:id="31"/>
    </w:p>
    <w:p w14:paraId="0EB596DF" w14:textId="49B6B911" w:rsidR="00D53805" w:rsidRPr="00E02EE1" w:rsidRDefault="00D53805" w:rsidP="00E02EE1">
      <w:pPr>
        <w:pStyle w:val="Heading2"/>
      </w:pPr>
      <w:bookmarkStart w:id="32" w:name="_Toc510445706"/>
      <w:bookmarkStart w:id="33" w:name="_Toc98509686"/>
      <w:r w:rsidRPr="00E02EE1">
        <w:t xml:space="preserve">New Installation of Sage </w:t>
      </w:r>
      <w:r w:rsidR="00C62C63">
        <w:t>100</w:t>
      </w:r>
      <w:bookmarkEnd w:id="32"/>
      <w:r w:rsidR="007C4709" w:rsidRPr="00E02EE1">
        <w:t xml:space="preserve"> with </w:t>
      </w:r>
      <w:r w:rsidR="00304E26">
        <w:t xml:space="preserve">Scanco </w:t>
      </w:r>
      <w:r w:rsidR="00C657C1">
        <w:t>In-Transit</w:t>
      </w:r>
      <w:bookmarkEnd w:id="33"/>
    </w:p>
    <w:p w14:paraId="388A4EDC" w14:textId="1F013E1F" w:rsidR="00C8652D" w:rsidRPr="00C8652D" w:rsidRDefault="00D53805" w:rsidP="00C8652D">
      <w:pPr>
        <w:pStyle w:val="CheckList"/>
      </w:pPr>
      <w:r w:rsidRPr="00C8652D">
        <w:t xml:space="preserve">Complete the </w:t>
      </w:r>
      <w:r w:rsidR="00304E26" w:rsidRPr="00C8652D">
        <w:t xml:space="preserve">Scanco </w:t>
      </w:r>
      <w:r w:rsidR="00C657C1">
        <w:t>In-Transit</w:t>
      </w:r>
      <w:r w:rsidR="00304E26" w:rsidRPr="00C8652D">
        <w:t xml:space="preserve"> </w:t>
      </w:r>
      <w:r w:rsidR="007E34C5">
        <w:t>7.2021</w:t>
      </w:r>
      <w:r w:rsidR="007C4709" w:rsidRPr="00C8652D">
        <w:t xml:space="preserve"> </w:t>
      </w:r>
      <w:r w:rsidRPr="00C8652D">
        <w:t>pre-installation checklist.</w:t>
      </w:r>
      <w:r w:rsidR="00C607F2" w:rsidRPr="00C8652D">
        <w:t xml:space="preserve"> </w:t>
      </w:r>
      <w:r w:rsidR="00C8652D">
        <w:t xml:space="preserve">Refer to the </w:t>
      </w:r>
      <w:r w:rsidR="00C8652D">
        <w:fldChar w:fldCharType="begin"/>
      </w:r>
      <w:r w:rsidR="00C8652D">
        <w:instrText xml:space="preserve"> REF ScancoCatchWeightPreInstallChecklist \h </w:instrText>
      </w:r>
      <w:r w:rsidR="00C8652D">
        <w:fldChar w:fldCharType="separate"/>
      </w:r>
      <w:r w:rsidR="00127051">
        <w:t>Scanco In-Transit Pre-Installation Checkl</w:t>
      </w:r>
      <w:r w:rsidR="00127051" w:rsidRPr="008A7030">
        <w:t>ist</w:t>
      </w:r>
      <w:r w:rsidR="00C8652D">
        <w:fldChar w:fldCharType="end"/>
      </w:r>
      <w:r w:rsidR="00C8652D">
        <w:t xml:space="preserve"> on page </w:t>
      </w:r>
      <w:r w:rsidR="00C8652D">
        <w:fldChar w:fldCharType="begin"/>
      </w:r>
      <w:r w:rsidR="00C8652D">
        <w:instrText xml:space="preserve"> PAGEREF ScancoCatchWeightPreInstallChecklist \h </w:instrText>
      </w:r>
      <w:r w:rsidR="00C8652D">
        <w:fldChar w:fldCharType="separate"/>
      </w:r>
      <w:r w:rsidR="00127051">
        <w:rPr>
          <w:noProof/>
        </w:rPr>
        <w:t>5</w:t>
      </w:r>
      <w:r w:rsidR="00C8652D">
        <w:fldChar w:fldCharType="end"/>
      </w:r>
      <w:r w:rsidR="00C8652D">
        <w:t>.</w:t>
      </w:r>
    </w:p>
    <w:p w14:paraId="7427D728" w14:textId="506309B0" w:rsidR="00D53805" w:rsidRPr="00C8652D" w:rsidRDefault="00D53805" w:rsidP="00C8652D">
      <w:pPr>
        <w:pStyle w:val="CheckList"/>
      </w:pPr>
      <w:r w:rsidRPr="00C8652D">
        <w:t xml:space="preserve">Install Sage </w:t>
      </w:r>
      <w:r w:rsidR="00C62C63" w:rsidRPr="00C8652D">
        <w:t>100</w:t>
      </w:r>
      <w:r w:rsidRPr="00C8652D">
        <w:t xml:space="preserve"> </w:t>
      </w:r>
      <w:r w:rsidR="005A2E5C">
        <w:t>2023</w:t>
      </w:r>
      <w:r w:rsidRPr="00C8652D">
        <w:t xml:space="preserve">. Refer to the Sage </w:t>
      </w:r>
      <w:r w:rsidR="00C62C63" w:rsidRPr="00C8652D">
        <w:t>100</w:t>
      </w:r>
      <w:r w:rsidR="00923C07" w:rsidRPr="00C8652D">
        <w:t xml:space="preserve"> </w:t>
      </w:r>
      <w:r w:rsidR="005A2E5C">
        <w:t>2023</w:t>
      </w:r>
      <w:r w:rsidRPr="00C8652D">
        <w:t xml:space="preserve"> Installation and System Administrator’s Guide.</w:t>
      </w:r>
    </w:p>
    <w:p w14:paraId="1CDFED35" w14:textId="191DDDF6" w:rsidR="006C6DFE" w:rsidRDefault="006C6DFE" w:rsidP="006C6DFE">
      <w:pPr>
        <w:pStyle w:val="CheckList"/>
        <w:spacing w:after="0"/>
      </w:pPr>
      <w:r>
        <w:t xml:space="preserve">Install </w:t>
      </w:r>
      <w:r w:rsidR="005A2E5C">
        <w:t xml:space="preserve">Product Update </w:t>
      </w:r>
      <w:r w:rsidR="00D119F3">
        <w:t>3</w:t>
      </w:r>
      <w:r>
        <w:t xml:space="preserve"> for Sage 100 </w:t>
      </w:r>
      <w:r w:rsidR="005A2E5C">
        <w:t>2023</w:t>
      </w:r>
      <w:r>
        <w:t>.</w:t>
      </w:r>
      <w:r w:rsidRPr="00E956CB">
        <w:t xml:space="preserve"> </w:t>
      </w:r>
      <w:r>
        <w:t xml:space="preserve">Refer to the Sage 100 </w:t>
      </w:r>
      <w:r w:rsidR="005A2E5C">
        <w:t>2023</w:t>
      </w:r>
      <w:r>
        <w:t xml:space="preserve"> Customer Upgrade Guide, the Sage 100 </w:t>
      </w:r>
      <w:r w:rsidR="005A2E5C">
        <w:t>2023</w:t>
      </w:r>
      <w:r>
        <w:t xml:space="preserve"> Upgrade Checklist, and Sage Support for information on installing Sage Product Updates.</w:t>
      </w:r>
    </w:p>
    <w:p w14:paraId="377608E0" w14:textId="6B0B7003" w:rsidR="00D53805" w:rsidRDefault="00D53805" w:rsidP="00D53805">
      <w:pPr>
        <w:pStyle w:val="CheckList"/>
      </w:pPr>
      <w:r w:rsidRPr="009F2439">
        <w:t xml:space="preserve">Run the Sage </w:t>
      </w:r>
      <w:r w:rsidR="00C62C63">
        <w:t>100</w:t>
      </w:r>
      <w:r w:rsidRPr="009F2439">
        <w:t xml:space="preserve"> workstation setup process on all applicable workstations</w:t>
      </w:r>
      <w:r>
        <w:t>.</w:t>
      </w:r>
      <w:r w:rsidRPr="000D3522">
        <w:t xml:space="preserve"> </w:t>
      </w:r>
      <w:r>
        <w:t xml:space="preserve">Refer to the Sage </w:t>
      </w:r>
      <w:r w:rsidR="00C62C63">
        <w:t>100</w:t>
      </w:r>
      <w:r>
        <w:t xml:space="preserve"> </w:t>
      </w:r>
      <w:r w:rsidR="005A2E5C">
        <w:t>2023</w:t>
      </w:r>
      <w:r>
        <w:t xml:space="preserve"> Installation and System Administrator’s Guide.</w:t>
      </w:r>
      <w:r w:rsidR="00D76CFC">
        <w:tab/>
      </w:r>
    </w:p>
    <w:p w14:paraId="1D7FEEAB" w14:textId="09933B55" w:rsidR="00D53805" w:rsidRDefault="00D53805" w:rsidP="006A5EA2">
      <w:pPr>
        <w:pStyle w:val="CheckList"/>
      </w:pPr>
      <w:r w:rsidRPr="009F2439">
        <w:t xml:space="preserve">Install </w:t>
      </w:r>
      <w:r w:rsidR="00304E26">
        <w:t xml:space="preserve">Scanco </w:t>
      </w:r>
      <w:r w:rsidR="00C657C1">
        <w:t>In-Transit</w:t>
      </w:r>
      <w:r w:rsidR="00304E26">
        <w:t xml:space="preserve"> </w:t>
      </w:r>
      <w:r w:rsidR="007E34C5">
        <w:t>7.2021</w:t>
      </w:r>
      <w:r w:rsidRPr="009F2439">
        <w:t>.</w:t>
      </w:r>
      <w:r w:rsidR="00996E80">
        <w:t xml:space="preserve"> Refer to the </w:t>
      </w:r>
      <w:r w:rsidR="00996E80">
        <w:fldChar w:fldCharType="begin"/>
      </w:r>
      <w:r w:rsidR="00996E80">
        <w:instrText xml:space="preserve"> REF InstallingScancoCatchWeight \h </w:instrText>
      </w:r>
      <w:r w:rsidR="00996E80">
        <w:fldChar w:fldCharType="separate"/>
      </w:r>
      <w:r w:rsidR="00127051" w:rsidRPr="00AC6ABB">
        <w:t>Installing</w:t>
      </w:r>
      <w:r w:rsidR="00127051">
        <w:t xml:space="preserve"> Scanco In-Transit</w:t>
      </w:r>
      <w:r w:rsidR="00996E80">
        <w:fldChar w:fldCharType="end"/>
      </w:r>
      <w:r w:rsidR="00996E80">
        <w:t xml:space="preserve"> on page </w:t>
      </w:r>
      <w:r w:rsidR="00996E80">
        <w:fldChar w:fldCharType="begin"/>
      </w:r>
      <w:r w:rsidR="00996E80">
        <w:instrText xml:space="preserve"> PAGEREF InstallingScancoCatchWeight \h </w:instrText>
      </w:r>
      <w:r w:rsidR="00996E80">
        <w:fldChar w:fldCharType="separate"/>
      </w:r>
      <w:r w:rsidR="00127051">
        <w:rPr>
          <w:noProof/>
        </w:rPr>
        <w:t>11</w:t>
      </w:r>
      <w:r w:rsidR="00996E80">
        <w:fldChar w:fldCharType="end"/>
      </w:r>
      <w:r w:rsidR="00996E80">
        <w:t>.</w:t>
      </w:r>
    </w:p>
    <w:p w14:paraId="7C8EBA81" w14:textId="04E14734" w:rsidR="00D31AE3" w:rsidRPr="00510D2B" w:rsidRDefault="00F66CDD" w:rsidP="00D53805">
      <w:pPr>
        <w:pStyle w:val="CheckList"/>
      </w:pPr>
      <w:r>
        <w:t xml:space="preserve">If hot fixes are available on the </w:t>
      </w:r>
      <w:r w:rsidR="00304E26">
        <w:t>Scanco</w:t>
      </w:r>
      <w:r>
        <w:t xml:space="preserve"> Downloads page for </w:t>
      </w:r>
      <w:r w:rsidR="00304E26">
        <w:t xml:space="preserve">Scanco </w:t>
      </w:r>
      <w:r w:rsidR="00C657C1">
        <w:t>In-Transit</w:t>
      </w:r>
      <w:r w:rsidR="00304E26">
        <w:t xml:space="preserve"> </w:t>
      </w:r>
      <w:r>
        <w:t xml:space="preserve">version </w:t>
      </w:r>
      <w:r w:rsidR="007E34C5">
        <w:t>7.2021</w:t>
      </w:r>
      <w:r>
        <w:t xml:space="preserve">, install </w:t>
      </w:r>
      <w:r w:rsidR="00304E26">
        <w:t xml:space="preserve">Scanco </w:t>
      </w:r>
      <w:r w:rsidR="00C657C1">
        <w:t>In-Transit</w:t>
      </w:r>
      <w:r w:rsidR="00304E26">
        <w:t xml:space="preserve"> </w:t>
      </w:r>
      <w:r w:rsidR="007E34C5">
        <w:t>7.2021</w:t>
      </w:r>
      <w:r>
        <w:t xml:space="preserve"> hot fixes.</w:t>
      </w:r>
      <w:r w:rsidR="00D31AE3">
        <w:t xml:space="preserve"> Refer </w:t>
      </w:r>
      <w:r w:rsidR="00762480">
        <w:t xml:space="preserve">to the </w:t>
      </w:r>
      <w:r w:rsidR="00762480">
        <w:fldChar w:fldCharType="begin"/>
      </w:r>
      <w:r w:rsidR="00762480">
        <w:instrText xml:space="preserve"> REF ScancoCatchWeightHotFixes \h </w:instrText>
      </w:r>
      <w:r w:rsidR="00762480">
        <w:fldChar w:fldCharType="separate"/>
      </w:r>
      <w:r w:rsidR="00127051">
        <w:t>Scanco In-Transit</w:t>
      </w:r>
      <w:r w:rsidR="00127051" w:rsidRPr="009A2A96">
        <w:t xml:space="preserve"> Hot Fixes</w:t>
      </w:r>
      <w:r w:rsidR="00762480">
        <w:fldChar w:fldCharType="end"/>
      </w:r>
      <w:r w:rsidR="00762480">
        <w:t xml:space="preserve"> </w:t>
      </w:r>
      <w:r w:rsidR="00D31AE3">
        <w:t>section on page</w:t>
      </w:r>
      <w:r w:rsidR="00762480">
        <w:t xml:space="preserve"> </w:t>
      </w:r>
      <w:r w:rsidR="00762480">
        <w:fldChar w:fldCharType="begin"/>
      </w:r>
      <w:r w:rsidR="00762480">
        <w:instrText xml:space="preserve"> PAGEREF ScancoCatchWeightHotFixes \h </w:instrText>
      </w:r>
      <w:r w:rsidR="00762480">
        <w:fldChar w:fldCharType="separate"/>
      </w:r>
      <w:r w:rsidR="00127051">
        <w:rPr>
          <w:noProof/>
        </w:rPr>
        <w:t>18</w:t>
      </w:r>
      <w:r w:rsidR="00762480">
        <w:fldChar w:fldCharType="end"/>
      </w:r>
      <w:r w:rsidR="00762480">
        <w:t>.</w:t>
      </w:r>
    </w:p>
    <w:p w14:paraId="041012A6" w14:textId="6572B2B9" w:rsidR="00BF6ECE" w:rsidRPr="00923C07" w:rsidRDefault="00BF6ECE" w:rsidP="00BF6ECE">
      <w:pPr>
        <w:pStyle w:val="CheckList"/>
      </w:pPr>
      <w:r w:rsidRPr="00923C07">
        <w:t xml:space="preserve">Define role security for </w:t>
      </w:r>
      <w:r w:rsidR="00304E26">
        <w:t xml:space="preserve">Scanco </w:t>
      </w:r>
      <w:r w:rsidR="00C657C1">
        <w:t>In-Transit</w:t>
      </w:r>
      <w:r w:rsidRPr="00923C07">
        <w:t xml:space="preserve"> </w:t>
      </w:r>
      <w:r>
        <w:t xml:space="preserve">and Scanco Product Registration </w:t>
      </w:r>
      <w:r w:rsidRPr="00923C07">
        <w:t xml:space="preserve">from Library Master </w:t>
      </w:r>
      <w:r w:rsidR="0003295E">
        <w:t>Security</w:t>
      </w:r>
      <w:r>
        <w:t xml:space="preserve"> menu</w:t>
      </w:r>
      <w:r w:rsidRPr="00923C07">
        <w:t xml:space="preserve"> &gt; Role Maintenance.</w:t>
      </w:r>
    </w:p>
    <w:p w14:paraId="0709F927" w14:textId="1BB78AE2" w:rsidR="00BF6ECE" w:rsidRPr="00510D2B" w:rsidRDefault="00AC7882" w:rsidP="00BF6ECE">
      <w:pPr>
        <w:pStyle w:val="CheckList"/>
      </w:pPr>
      <w:r>
        <w:t>Activated</w:t>
      </w:r>
      <w:r w:rsidR="00BF6ECE" w:rsidRPr="00510D2B">
        <w:t xml:space="preserve"> </w:t>
      </w:r>
      <w:r w:rsidR="00304E26">
        <w:t xml:space="preserve">Scanco </w:t>
      </w:r>
      <w:r w:rsidR="00C657C1">
        <w:t>In-Transit</w:t>
      </w:r>
      <w:r w:rsidR="00304E26">
        <w:t xml:space="preserve"> </w:t>
      </w:r>
      <w:r w:rsidR="007E34C5">
        <w:t>7.2021</w:t>
      </w:r>
      <w:r w:rsidR="00BF6ECE" w:rsidRPr="00510D2B">
        <w:t xml:space="preserve"> from Library Master Setup </w:t>
      </w:r>
      <w:r w:rsidR="00BF6ECE">
        <w:t xml:space="preserve">menu </w:t>
      </w:r>
      <w:r w:rsidR="00BF6ECE" w:rsidRPr="00510D2B">
        <w:t xml:space="preserve">&gt; Scanco Product Registration. Refer to the </w:t>
      </w:r>
      <w:r>
        <w:fldChar w:fldCharType="begin"/>
      </w:r>
      <w:r>
        <w:instrText xml:space="preserve"> REF RegisteringScancoCatchWeight \h </w:instrText>
      </w:r>
      <w:r>
        <w:fldChar w:fldCharType="separate"/>
      </w:r>
      <w:r w:rsidR="00127051" w:rsidRPr="000C7B1A">
        <w:t xml:space="preserve">Registering </w:t>
      </w:r>
      <w:r w:rsidR="00127051">
        <w:t>Scanco In-Transit</w:t>
      </w:r>
      <w:r>
        <w:fldChar w:fldCharType="end"/>
      </w:r>
      <w:r>
        <w:t xml:space="preserve"> </w:t>
      </w:r>
      <w:r w:rsidR="00BF6ECE" w:rsidRPr="00AC7882">
        <w:t>section</w:t>
      </w:r>
      <w:r w:rsidR="00BF6ECE" w:rsidRPr="00510D2B">
        <w:t xml:space="preserve"> on pag</w:t>
      </w:r>
      <w:r w:rsidR="00BF6ECE">
        <w:t>e</w:t>
      </w:r>
      <w:r>
        <w:t xml:space="preserve"> </w:t>
      </w:r>
      <w:r>
        <w:fldChar w:fldCharType="begin"/>
      </w:r>
      <w:r>
        <w:instrText xml:space="preserve"> PAGEREF RegisteringScancoCatchWeight \h </w:instrText>
      </w:r>
      <w:r>
        <w:fldChar w:fldCharType="separate"/>
      </w:r>
      <w:r w:rsidR="00127051">
        <w:rPr>
          <w:noProof/>
        </w:rPr>
        <w:t>15</w:t>
      </w:r>
      <w:r>
        <w:fldChar w:fldCharType="end"/>
      </w:r>
      <w:r w:rsidR="00BF6ECE" w:rsidRPr="00510D2B">
        <w:t>.</w:t>
      </w:r>
    </w:p>
    <w:p w14:paraId="407891F1" w14:textId="7B252C83" w:rsidR="00D53805" w:rsidRPr="00510D2B" w:rsidRDefault="00D53805" w:rsidP="00D53805">
      <w:pPr>
        <w:pStyle w:val="CheckList"/>
      </w:pPr>
      <w:r>
        <w:t>A</w:t>
      </w:r>
      <w:r w:rsidRPr="009F2439">
        <w:t xml:space="preserve">ctivate the </w:t>
      </w:r>
      <w:r>
        <w:t xml:space="preserve">required and optional Sage </w:t>
      </w:r>
      <w:r w:rsidR="00C62C63">
        <w:t>100</w:t>
      </w:r>
      <w:r>
        <w:t xml:space="preserve"> modules </w:t>
      </w:r>
      <w:r w:rsidRPr="009F2439">
        <w:t>from Libra</w:t>
      </w:r>
      <w:r>
        <w:t xml:space="preserve">ry Master Main menu &gt; Company Information. </w:t>
      </w:r>
      <w:r w:rsidR="009D635C">
        <w:t xml:space="preserve">Refer to the Sage 100 </w:t>
      </w:r>
      <w:r w:rsidR="005A2E5C">
        <w:t>2023</w:t>
      </w:r>
      <w:r w:rsidR="009D635C">
        <w:t xml:space="preserve"> Installation and System Administrator’s Guide or Sage 100 Online help.</w:t>
      </w:r>
    </w:p>
    <w:p w14:paraId="6C839C38" w14:textId="408689E0" w:rsidR="00D53805" w:rsidRPr="00510D2B" w:rsidRDefault="00D53805" w:rsidP="009D635C">
      <w:pPr>
        <w:pStyle w:val="CheckList"/>
      </w:pPr>
      <w:r w:rsidRPr="00714619">
        <w:t>Create and set</w:t>
      </w:r>
      <w:r w:rsidR="00923C07">
        <w:t xml:space="preserve"> </w:t>
      </w:r>
      <w:r w:rsidRPr="00714619">
        <w:t xml:space="preserve">up company data files for required and optional Sage </w:t>
      </w:r>
      <w:r w:rsidR="00C62C63">
        <w:t>100</w:t>
      </w:r>
      <w:r w:rsidRPr="00714619">
        <w:t xml:space="preserve"> modules</w:t>
      </w:r>
      <w:r w:rsidR="009D635C">
        <w:t xml:space="preserve">. Refer to the Sage 100 </w:t>
      </w:r>
      <w:r w:rsidR="005A2E5C">
        <w:t>2023</w:t>
      </w:r>
      <w:r w:rsidR="009D635C">
        <w:t xml:space="preserve"> Installation and System Administrator’s Guide or Sage 100 Online help.</w:t>
      </w:r>
    </w:p>
    <w:p w14:paraId="4FC1448F" w14:textId="1ED62E1C" w:rsidR="00F832C4" w:rsidRPr="00E02EE1" w:rsidRDefault="00F832C4" w:rsidP="00F832C4">
      <w:pPr>
        <w:pStyle w:val="Heading2"/>
      </w:pPr>
      <w:bookmarkStart w:id="34" w:name="_Toc98509687"/>
      <w:bookmarkStart w:id="35" w:name="_Toc510445707"/>
      <w:r w:rsidRPr="00E02EE1">
        <w:t xml:space="preserve">New Installation of Sage </w:t>
      </w:r>
      <w:r>
        <w:t>100</w:t>
      </w:r>
      <w:r w:rsidRPr="00E02EE1">
        <w:t xml:space="preserve"> with </w:t>
      </w:r>
      <w:r>
        <w:t xml:space="preserve">Scanco Multi-Bin and </w:t>
      </w:r>
      <w:r w:rsidR="00C657C1">
        <w:t>In-Transit</w:t>
      </w:r>
      <w:bookmarkEnd w:id="34"/>
    </w:p>
    <w:p w14:paraId="31004DAB" w14:textId="20BBCD7B" w:rsidR="00C8652D" w:rsidRPr="00C8652D" w:rsidRDefault="00C8652D" w:rsidP="00C8652D">
      <w:pPr>
        <w:pStyle w:val="CheckList"/>
      </w:pPr>
      <w:r w:rsidRPr="00C8652D">
        <w:t xml:space="preserve">Complete the Scanco </w:t>
      </w:r>
      <w:r w:rsidR="00C657C1">
        <w:t>In-Transit</w:t>
      </w:r>
      <w:r w:rsidRPr="00C8652D">
        <w:t xml:space="preserve"> </w:t>
      </w:r>
      <w:r w:rsidR="007E34C5">
        <w:t>7.2021</w:t>
      </w:r>
      <w:r w:rsidRPr="00C8652D">
        <w:t xml:space="preserve"> pre-installation checklist. </w:t>
      </w:r>
      <w:r>
        <w:t xml:space="preserve">Refer to the </w:t>
      </w:r>
      <w:r>
        <w:fldChar w:fldCharType="begin"/>
      </w:r>
      <w:r>
        <w:instrText xml:space="preserve"> REF ScancoCatchWeightPreInstallChecklist \h </w:instrText>
      </w:r>
      <w:r>
        <w:fldChar w:fldCharType="separate"/>
      </w:r>
      <w:r w:rsidR="00127051">
        <w:t>Scanco In-Transit Pre-Installation Checkl</w:t>
      </w:r>
      <w:r w:rsidR="00127051" w:rsidRPr="008A7030">
        <w:t>ist</w:t>
      </w:r>
      <w:r>
        <w:fldChar w:fldCharType="end"/>
      </w:r>
      <w:r>
        <w:t xml:space="preserve"> on page </w:t>
      </w:r>
      <w:r>
        <w:fldChar w:fldCharType="begin"/>
      </w:r>
      <w:r>
        <w:instrText xml:space="preserve"> PAGEREF ScancoCatchWeightPreInstallChecklist \h </w:instrText>
      </w:r>
      <w:r>
        <w:fldChar w:fldCharType="separate"/>
      </w:r>
      <w:r w:rsidR="00127051">
        <w:rPr>
          <w:noProof/>
        </w:rPr>
        <w:t>5</w:t>
      </w:r>
      <w:r>
        <w:fldChar w:fldCharType="end"/>
      </w:r>
      <w:r>
        <w:t>.</w:t>
      </w:r>
    </w:p>
    <w:p w14:paraId="15551A7E" w14:textId="62F27337" w:rsidR="00F832C4" w:rsidRDefault="00F832C4" w:rsidP="00F832C4">
      <w:pPr>
        <w:pStyle w:val="CheckList"/>
      </w:pPr>
      <w:r w:rsidRPr="009F2439">
        <w:t xml:space="preserve">Install Sage </w:t>
      </w:r>
      <w:r>
        <w:t>100</w:t>
      </w:r>
      <w:r w:rsidRPr="009F2439">
        <w:t xml:space="preserve"> </w:t>
      </w:r>
      <w:r w:rsidR="005A2E5C">
        <w:t>2023</w:t>
      </w:r>
      <w:r w:rsidRPr="009F2439">
        <w:t>.</w:t>
      </w:r>
      <w:r>
        <w:t xml:space="preserve"> Refer to the Sage 100 </w:t>
      </w:r>
      <w:r w:rsidR="005A2E5C">
        <w:t>2023</w:t>
      </w:r>
      <w:r>
        <w:t xml:space="preserve"> Installation and System Administrator’s Guide.</w:t>
      </w:r>
    </w:p>
    <w:p w14:paraId="7CE605BF" w14:textId="0CF8968D" w:rsidR="00F832C4" w:rsidRDefault="00F832C4" w:rsidP="00F832C4">
      <w:pPr>
        <w:pStyle w:val="CheckList"/>
        <w:spacing w:after="0"/>
      </w:pPr>
      <w:r>
        <w:t xml:space="preserve">Install </w:t>
      </w:r>
      <w:r w:rsidR="005A2E5C">
        <w:t xml:space="preserve">Product </w:t>
      </w:r>
      <w:r w:rsidR="00D119F3">
        <w:t>Update 1</w:t>
      </w:r>
      <w:r>
        <w:t xml:space="preserve"> for Sage 100 </w:t>
      </w:r>
      <w:r w:rsidR="005A2E5C">
        <w:t>2023</w:t>
      </w:r>
      <w:r>
        <w:t>.</w:t>
      </w:r>
      <w:r w:rsidRPr="00E956CB">
        <w:t xml:space="preserve"> </w:t>
      </w:r>
      <w:r>
        <w:t xml:space="preserve">Refer to the Sage 100 </w:t>
      </w:r>
      <w:r w:rsidR="005A2E5C">
        <w:t>2023</w:t>
      </w:r>
      <w:r>
        <w:t xml:space="preserve"> Customer Upgrade Guide, the Sage 100 </w:t>
      </w:r>
      <w:r w:rsidR="005A2E5C">
        <w:t>2023</w:t>
      </w:r>
      <w:r>
        <w:t xml:space="preserve"> Upgrade Checklist, and Sage Support for information on installing Sage Product Updates.</w:t>
      </w:r>
    </w:p>
    <w:p w14:paraId="1F777683" w14:textId="63F8A6D2" w:rsidR="00F832C4" w:rsidRDefault="00F832C4" w:rsidP="00F832C4">
      <w:pPr>
        <w:pStyle w:val="CheckList"/>
      </w:pPr>
      <w:r w:rsidRPr="009F2439">
        <w:t xml:space="preserve">Run the Sage </w:t>
      </w:r>
      <w:r>
        <w:t>100</w:t>
      </w:r>
      <w:r w:rsidRPr="009F2439">
        <w:t xml:space="preserve"> workstation setup process on all applicable workstations</w:t>
      </w:r>
      <w:r>
        <w:t>.</w:t>
      </w:r>
      <w:r w:rsidRPr="000D3522">
        <w:t xml:space="preserve"> </w:t>
      </w:r>
      <w:r>
        <w:t xml:space="preserve">Refer to the Sage 100 </w:t>
      </w:r>
      <w:r w:rsidR="005A2E5C">
        <w:t>2023</w:t>
      </w:r>
      <w:r>
        <w:t xml:space="preserve"> Installation and System Administrator’s Guide.</w:t>
      </w:r>
      <w:r>
        <w:tab/>
      </w:r>
    </w:p>
    <w:p w14:paraId="5627B2F4" w14:textId="62B6B47E" w:rsidR="00F832C4" w:rsidRDefault="00F832C4" w:rsidP="007206B5">
      <w:pPr>
        <w:pStyle w:val="CheckList"/>
      </w:pPr>
      <w:r w:rsidRPr="009F2439">
        <w:t xml:space="preserve">Install </w:t>
      </w:r>
      <w:r>
        <w:t xml:space="preserve">Scanco Multi-Bin </w:t>
      </w:r>
      <w:r w:rsidR="007E34C5">
        <w:t>7.2021</w:t>
      </w:r>
      <w:r w:rsidRPr="009F2439">
        <w:t>.</w:t>
      </w:r>
      <w:r>
        <w:t xml:space="preserve"> </w:t>
      </w:r>
      <w:r w:rsidRPr="009F2439">
        <w:t xml:space="preserve">Refer to the </w:t>
      </w:r>
      <w:r w:rsidRPr="00264FDE">
        <w:t xml:space="preserve">Scanco </w:t>
      </w:r>
      <w:r>
        <w:t>Multi-Bin Installation Guide.</w:t>
      </w:r>
    </w:p>
    <w:p w14:paraId="422B86E0" w14:textId="606AA62A" w:rsidR="00264FDE" w:rsidRDefault="00264FDE" w:rsidP="00264FDE">
      <w:pPr>
        <w:pStyle w:val="CheckList"/>
      </w:pPr>
      <w:bookmarkStart w:id="36" w:name="_Hlk47882273"/>
      <w:bookmarkStart w:id="37" w:name="_Hlk46296251"/>
      <w:r>
        <w:t xml:space="preserve">If hot fixes are available on the </w:t>
      </w:r>
      <w:r w:rsidRPr="00923C07">
        <w:t>S</w:t>
      </w:r>
      <w:r>
        <w:t xml:space="preserve">canco Downloads page for Scanco Multi-Bin </w:t>
      </w:r>
      <w:r w:rsidR="007E34C5">
        <w:t>2023.2</w:t>
      </w:r>
      <w:r>
        <w:t xml:space="preserve"> version </w:t>
      </w:r>
      <w:r w:rsidR="007E34C5">
        <w:t>7.2021</w:t>
      </w:r>
      <w:r>
        <w:t xml:space="preserve">, download and install the hot fixes. </w:t>
      </w:r>
      <w:bookmarkEnd w:id="36"/>
      <w:r>
        <w:t xml:space="preserve">Refer to </w:t>
      </w:r>
      <w:r w:rsidR="0013014D">
        <w:t xml:space="preserve">the </w:t>
      </w:r>
      <w:r w:rsidR="0013014D" w:rsidRPr="00264FDE">
        <w:t xml:space="preserve">Scanco </w:t>
      </w:r>
      <w:r w:rsidR="0013014D">
        <w:t>Multi-Bin Installation Guide.</w:t>
      </w:r>
    </w:p>
    <w:bookmarkEnd w:id="37"/>
    <w:p w14:paraId="450A3876" w14:textId="15C4359D" w:rsidR="00F832C4" w:rsidRDefault="00F832C4" w:rsidP="00611447">
      <w:pPr>
        <w:pStyle w:val="CheckList"/>
      </w:pPr>
      <w:r w:rsidRPr="009F2439">
        <w:t xml:space="preserve">Install </w:t>
      </w:r>
      <w:r>
        <w:t xml:space="preserve">Scanco </w:t>
      </w:r>
      <w:r w:rsidR="00C657C1">
        <w:t>In-Transit</w:t>
      </w:r>
      <w:r>
        <w:t xml:space="preserve"> </w:t>
      </w:r>
      <w:r w:rsidR="007E34C5">
        <w:t>7.2021</w:t>
      </w:r>
      <w:r w:rsidRPr="009F2439">
        <w:t>.</w:t>
      </w:r>
      <w:r>
        <w:t xml:space="preserve"> </w:t>
      </w:r>
      <w:r w:rsidR="00996E80" w:rsidRPr="009F2439">
        <w:t xml:space="preserve">Refer to the </w:t>
      </w:r>
      <w:r w:rsidR="00996E80">
        <w:fldChar w:fldCharType="begin"/>
      </w:r>
      <w:r w:rsidR="00996E80">
        <w:instrText xml:space="preserve"> REF InstallingScancoCatchWeight \h </w:instrText>
      </w:r>
      <w:r w:rsidR="00996E80">
        <w:fldChar w:fldCharType="separate"/>
      </w:r>
      <w:r w:rsidR="00127051" w:rsidRPr="00AC6ABB">
        <w:t>Installing</w:t>
      </w:r>
      <w:r w:rsidR="00127051">
        <w:t xml:space="preserve"> Scanco In-Transit</w:t>
      </w:r>
      <w:r w:rsidR="00996E80">
        <w:fldChar w:fldCharType="end"/>
      </w:r>
      <w:r w:rsidR="00996E80">
        <w:t xml:space="preserve"> </w:t>
      </w:r>
      <w:r w:rsidR="00996E80" w:rsidRPr="009F2439">
        <w:t xml:space="preserve">section </w:t>
      </w:r>
      <w:r w:rsidR="00996E80" w:rsidRPr="00510D2B">
        <w:t xml:space="preserve">on </w:t>
      </w:r>
      <w:r w:rsidR="00996E80" w:rsidRPr="00AC7882">
        <w:t>page</w:t>
      </w:r>
      <w:r w:rsidR="00996E80">
        <w:t xml:space="preserve"> </w:t>
      </w:r>
      <w:r w:rsidR="00996E80">
        <w:fldChar w:fldCharType="begin"/>
      </w:r>
      <w:r w:rsidR="00996E80">
        <w:instrText xml:space="preserve"> PAGEREF InstallingScancoCatchWeight \h </w:instrText>
      </w:r>
      <w:r w:rsidR="00996E80">
        <w:fldChar w:fldCharType="separate"/>
      </w:r>
      <w:r w:rsidR="00127051">
        <w:rPr>
          <w:noProof/>
        </w:rPr>
        <w:t>11</w:t>
      </w:r>
      <w:r w:rsidR="00996E80">
        <w:fldChar w:fldCharType="end"/>
      </w:r>
      <w:r w:rsidR="00996E80">
        <w:t>.</w:t>
      </w:r>
    </w:p>
    <w:p w14:paraId="19F01F65" w14:textId="525A4478" w:rsidR="00F832C4" w:rsidRDefault="00F832C4" w:rsidP="00F832C4">
      <w:pPr>
        <w:pStyle w:val="Note"/>
        <w:ind w:left="677"/>
      </w:pPr>
      <w:r>
        <w:drawing>
          <wp:inline distT="0" distB="0" distL="0" distR="0" wp14:anchorId="2BF12CE0" wp14:editId="6553EF2B">
            <wp:extent cx="152400" cy="152400"/>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62E6B">
        <w:t xml:space="preserve"> </w:t>
      </w:r>
      <w:r w:rsidRPr="00F832C4">
        <w:rPr>
          <w:b/>
          <w:bCs/>
        </w:rPr>
        <w:t>Warning:</w:t>
      </w:r>
      <w:r>
        <w:t xml:space="preserve"> Scanco </w:t>
      </w:r>
      <w:r w:rsidR="00C657C1">
        <w:t>In-Transit</w:t>
      </w:r>
      <w:r>
        <w:t xml:space="preserve"> must be installed after installing Scanco Multi-Bin to successfully integrate the two Scanco products.</w:t>
      </w:r>
    </w:p>
    <w:p w14:paraId="3BAE36FF" w14:textId="0CA97EDC" w:rsidR="00F932AB" w:rsidRPr="00510D2B" w:rsidRDefault="00F932AB" w:rsidP="00F932AB">
      <w:pPr>
        <w:pStyle w:val="CheckList"/>
      </w:pPr>
      <w:r>
        <w:t xml:space="preserve">If hot fixes are available on the Scanco Downloads page for Scanco </w:t>
      </w:r>
      <w:r w:rsidR="00C657C1">
        <w:t>In-Transit</w:t>
      </w:r>
      <w:r>
        <w:t xml:space="preserve"> version </w:t>
      </w:r>
      <w:r w:rsidR="007E34C5">
        <w:t>7.2021</w:t>
      </w:r>
      <w:r>
        <w:t xml:space="preserve">, install Scanco </w:t>
      </w:r>
      <w:r w:rsidR="00C657C1">
        <w:t>In-Transit</w:t>
      </w:r>
      <w:r>
        <w:t xml:space="preserve"> </w:t>
      </w:r>
      <w:r w:rsidR="007E34C5">
        <w:t>7.2021</w:t>
      </w:r>
      <w:r>
        <w:t xml:space="preserve"> hot fixes. Refer to the </w:t>
      </w:r>
      <w:r>
        <w:fldChar w:fldCharType="begin"/>
      </w:r>
      <w:r>
        <w:instrText xml:space="preserve"> REF ScancoCatchWeightHotFixes \h </w:instrText>
      </w:r>
      <w:r>
        <w:fldChar w:fldCharType="separate"/>
      </w:r>
      <w:r w:rsidR="00127051">
        <w:t>Scanco In-Transit</w:t>
      </w:r>
      <w:r w:rsidR="00127051" w:rsidRPr="009A2A96">
        <w:t xml:space="preserve"> Hot Fixes</w:t>
      </w:r>
      <w:r>
        <w:fldChar w:fldCharType="end"/>
      </w:r>
      <w:r>
        <w:t xml:space="preserve"> section on page </w:t>
      </w:r>
      <w:r>
        <w:fldChar w:fldCharType="begin"/>
      </w:r>
      <w:r>
        <w:instrText xml:space="preserve"> PAGEREF ScancoCatchWeightHotFixes \h </w:instrText>
      </w:r>
      <w:r>
        <w:fldChar w:fldCharType="separate"/>
      </w:r>
      <w:r w:rsidR="00127051">
        <w:rPr>
          <w:noProof/>
        </w:rPr>
        <w:t>18</w:t>
      </w:r>
      <w:r>
        <w:fldChar w:fldCharType="end"/>
      </w:r>
      <w:r>
        <w:t>.</w:t>
      </w:r>
    </w:p>
    <w:p w14:paraId="0506FA5A" w14:textId="3128A20D" w:rsidR="00F832C4" w:rsidRPr="00923C07" w:rsidRDefault="00F832C4" w:rsidP="00F832C4">
      <w:pPr>
        <w:pStyle w:val="CheckList"/>
      </w:pPr>
      <w:r w:rsidRPr="00923C07">
        <w:t xml:space="preserve">Define role security for </w:t>
      </w:r>
      <w:r>
        <w:t xml:space="preserve">Scanco </w:t>
      </w:r>
      <w:r w:rsidR="007052FF">
        <w:t xml:space="preserve">Multi-Bin, Scanco </w:t>
      </w:r>
      <w:r w:rsidR="00C657C1">
        <w:t>In-Transit</w:t>
      </w:r>
      <w:r w:rsidR="007052FF">
        <w:t>,</w:t>
      </w:r>
      <w:r w:rsidRPr="00923C07">
        <w:t xml:space="preserve"> </w:t>
      </w:r>
      <w:r>
        <w:t xml:space="preserve">and Scanco Product Registration </w:t>
      </w:r>
      <w:r w:rsidRPr="00923C07">
        <w:t xml:space="preserve">from Library Master </w:t>
      </w:r>
      <w:r w:rsidR="0003295E">
        <w:t xml:space="preserve">Security </w:t>
      </w:r>
      <w:r>
        <w:t>menu</w:t>
      </w:r>
      <w:r w:rsidRPr="00923C07">
        <w:t xml:space="preserve"> &gt; Role Maintenance.</w:t>
      </w:r>
    </w:p>
    <w:p w14:paraId="6CCBF5B7" w14:textId="4A593E46" w:rsidR="00776CA2" w:rsidRPr="00510D2B" w:rsidRDefault="00776CA2" w:rsidP="00776CA2">
      <w:pPr>
        <w:pStyle w:val="CheckList"/>
      </w:pPr>
      <w:r>
        <w:t>A</w:t>
      </w:r>
      <w:r w:rsidRPr="009F2439">
        <w:t xml:space="preserve">ctivate the </w:t>
      </w:r>
      <w:r>
        <w:t xml:space="preserve">required and optional Sage 100 modules </w:t>
      </w:r>
      <w:r w:rsidRPr="009F2439">
        <w:t>from Libra</w:t>
      </w:r>
      <w:r>
        <w:t xml:space="preserve">ry Master Main menu &gt; Company Information. </w:t>
      </w:r>
      <w:r w:rsidR="00C34644">
        <w:t xml:space="preserve">Refer to the Sage 100 </w:t>
      </w:r>
      <w:r w:rsidR="005A2E5C">
        <w:t>2023</w:t>
      </w:r>
      <w:r w:rsidR="00C34644">
        <w:t xml:space="preserve"> Installation and System Administrator’s Guide or Sage 100 Online help.</w:t>
      </w:r>
    </w:p>
    <w:p w14:paraId="189C2B9B" w14:textId="6EB52D57" w:rsidR="00776CA2" w:rsidRDefault="00776CA2" w:rsidP="00776CA2">
      <w:pPr>
        <w:pStyle w:val="CheckList"/>
      </w:pPr>
      <w:r w:rsidRPr="00714619">
        <w:lastRenderedPageBreak/>
        <w:t>Create and set</w:t>
      </w:r>
      <w:r>
        <w:t xml:space="preserve"> </w:t>
      </w:r>
      <w:r w:rsidRPr="00714619">
        <w:t xml:space="preserve">up company data files for required and optional Sage </w:t>
      </w:r>
      <w:r>
        <w:t>100</w:t>
      </w:r>
      <w:r w:rsidRPr="00714619">
        <w:t xml:space="preserve"> modules that integrate with </w:t>
      </w:r>
      <w:r w:rsidRPr="00923C07">
        <w:t>S</w:t>
      </w:r>
      <w:r>
        <w:t xml:space="preserve">canco Multi-Bin and Scanco </w:t>
      </w:r>
      <w:r w:rsidR="00C657C1">
        <w:t>In-Transit</w:t>
      </w:r>
      <w:r w:rsidRPr="00714619">
        <w:t xml:space="preserve">. </w:t>
      </w:r>
      <w:r w:rsidR="00C34644">
        <w:t xml:space="preserve">Refer to the Sage 100 </w:t>
      </w:r>
      <w:r w:rsidR="005A2E5C">
        <w:t>2023</w:t>
      </w:r>
      <w:r w:rsidR="00C34644">
        <w:t xml:space="preserve"> Installation and System Administrator’s Guide or Sage 100 Online help.</w:t>
      </w:r>
    </w:p>
    <w:p w14:paraId="77BF1187" w14:textId="0033051E" w:rsidR="00F832C4" w:rsidRDefault="00776CA2" w:rsidP="00F832C4">
      <w:pPr>
        <w:pStyle w:val="CheckList"/>
      </w:pPr>
      <w:r>
        <w:t>Activate</w:t>
      </w:r>
      <w:r w:rsidR="00F832C4" w:rsidRPr="00510D2B">
        <w:t xml:space="preserve"> </w:t>
      </w:r>
      <w:r w:rsidR="007052FF">
        <w:t xml:space="preserve">Scanco Multi-Bin and </w:t>
      </w:r>
      <w:r w:rsidR="00F832C4">
        <w:t xml:space="preserve">Scanco </w:t>
      </w:r>
      <w:r w:rsidR="00C657C1">
        <w:t>In-Transit</w:t>
      </w:r>
      <w:r w:rsidR="00F832C4">
        <w:t xml:space="preserve"> </w:t>
      </w:r>
      <w:r w:rsidR="00F832C4" w:rsidRPr="00510D2B">
        <w:t xml:space="preserve">from Library Master Setup </w:t>
      </w:r>
      <w:r w:rsidR="00F832C4">
        <w:t xml:space="preserve">menu </w:t>
      </w:r>
      <w:r w:rsidR="00F832C4" w:rsidRPr="00510D2B">
        <w:t xml:space="preserve">&gt; Scanco Product Registration. Refer to the </w:t>
      </w:r>
      <w:r w:rsidR="00AC7882">
        <w:fldChar w:fldCharType="begin"/>
      </w:r>
      <w:r w:rsidR="00AC7882">
        <w:instrText xml:space="preserve"> REF RegisteringScancoCatchWeight \h </w:instrText>
      </w:r>
      <w:r w:rsidR="00AC7882">
        <w:fldChar w:fldCharType="separate"/>
      </w:r>
      <w:r w:rsidR="00127051" w:rsidRPr="000C7B1A">
        <w:t xml:space="preserve">Registering </w:t>
      </w:r>
      <w:r w:rsidR="00127051">
        <w:t>Scanco In-Transit</w:t>
      </w:r>
      <w:r w:rsidR="00AC7882">
        <w:fldChar w:fldCharType="end"/>
      </w:r>
      <w:r w:rsidR="00AC7882">
        <w:t xml:space="preserve"> </w:t>
      </w:r>
      <w:r w:rsidR="00AC7882" w:rsidRPr="00AC7882">
        <w:t>section</w:t>
      </w:r>
      <w:r w:rsidR="00AC7882" w:rsidRPr="00510D2B">
        <w:t xml:space="preserve"> on pag</w:t>
      </w:r>
      <w:r w:rsidR="00AC7882">
        <w:t xml:space="preserve">e </w:t>
      </w:r>
      <w:r w:rsidR="00AC7882">
        <w:fldChar w:fldCharType="begin"/>
      </w:r>
      <w:r w:rsidR="00AC7882">
        <w:instrText xml:space="preserve"> PAGEREF RegisteringScancoCatchWeight \h </w:instrText>
      </w:r>
      <w:r w:rsidR="00AC7882">
        <w:fldChar w:fldCharType="separate"/>
      </w:r>
      <w:r w:rsidR="00127051">
        <w:rPr>
          <w:noProof/>
        </w:rPr>
        <w:t>15</w:t>
      </w:r>
      <w:r w:rsidR="00AC7882">
        <w:fldChar w:fldCharType="end"/>
      </w:r>
      <w:r w:rsidR="00F832C4" w:rsidRPr="00510D2B">
        <w:t>.</w:t>
      </w:r>
    </w:p>
    <w:p w14:paraId="76563B9F" w14:textId="77777777" w:rsidR="00382C30" w:rsidRDefault="00382C30" w:rsidP="00382C30">
      <w:pPr>
        <w:pStyle w:val="CheckList"/>
      </w:pPr>
      <w:r w:rsidRPr="0068625A">
        <w:t xml:space="preserve">Run the </w:t>
      </w:r>
      <w:r>
        <w:t xml:space="preserve">Sage </w:t>
      </w:r>
      <w:r w:rsidRPr="0068625A">
        <w:t xml:space="preserve">data conversion </w:t>
      </w:r>
      <w:r>
        <w:t>proces</w:t>
      </w:r>
      <w:r w:rsidRPr="0068625A">
        <w:t>s from Library Master</w:t>
      </w:r>
      <w:r>
        <w:t xml:space="preserve"> </w:t>
      </w:r>
      <w:r w:rsidRPr="0068625A">
        <w:t>Main</w:t>
      </w:r>
      <w:r>
        <w:t xml:space="preserve"> menu</w:t>
      </w:r>
      <w:r w:rsidRPr="0068625A">
        <w:t xml:space="preserve"> &gt; Company </w:t>
      </w:r>
      <w:r>
        <w:t>Maintenance</w:t>
      </w:r>
      <w:r w:rsidRPr="0068625A">
        <w:t>.</w:t>
      </w:r>
      <w:r>
        <w:t xml:space="preserve"> </w:t>
      </w:r>
      <w:r w:rsidRPr="009F2439">
        <w:t xml:space="preserve">Refer to the </w:t>
      </w:r>
      <w:r w:rsidRPr="00264FDE">
        <w:t xml:space="preserve">Scanco </w:t>
      </w:r>
      <w:r>
        <w:t>Multi-Bin Installation Guide.</w:t>
      </w:r>
    </w:p>
    <w:p w14:paraId="653A4369" w14:textId="29468BD3" w:rsidR="00382C30" w:rsidRPr="00574ACA" w:rsidRDefault="00574ACA" w:rsidP="00382C30">
      <w:pPr>
        <w:pStyle w:val="CheckList"/>
      </w:pPr>
      <w:r w:rsidRPr="00574ACA">
        <w:t xml:space="preserve">Create </w:t>
      </w:r>
      <w:r w:rsidR="00382C30" w:rsidRPr="00574ACA">
        <w:t>Multi-Bin Data Files by selecting the Prepare button from Library Master Setup menu &gt; Scanco Product Registration. Refer to the Scanco Multi-Bin Installation Guide.</w:t>
      </w:r>
    </w:p>
    <w:p w14:paraId="07390EB4" w14:textId="49F32DEA" w:rsidR="00382C30" w:rsidRPr="00B36149" w:rsidRDefault="00382C30" w:rsidP="00382C30">
      <w:pPr>
        <w:pStyle w:val="Note"/>
        <w:ind w:left="677"/>
      </w:pPr>
      <w:r w:rsidRPr="00CD6548">
        <w:drawing>
          <wp:inline distT="0" distB="0" distL="0" distR="0" wp14:anchorId="32F5D706" wp14:editId="1C46CD89">
            <wp:extent cx="158750" cy="15875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1A0CB2">
        <w:t xml:space="preserve"> </w:t>
      </w:r>
      <w:r w:rsidRPr="001A0CB2">
        <w:rPr>
          <w:b/>
        </w:rPr>
        <w:t>Warning</w:t>
      </w:r>
      <w:r w:rsidRPr="001A0CB2">
        <w:t xml:space="preserve">: </w:t>
      </w:r>
      <w:r w:rsidRPr="00B36149">
        <w:t>This step must be completed for all companies including companies where Scanco Multi-Bin is not activated. The Prepare Data process ensure that data dictionaries are properly merged.</w:t>
      </w:r>
    </w:p>
    <w:p w14:paraId="3CD48860" w14:textId="4A59B39C" w:rsidR="00382C30" w:rsidRPr="00510D2B" w:rsidRDefault="00382C30" w:rsidP="00F832C4">
      <w:pPr>
        <w:pStyle w:val="CheckList"/>
      </w:pPr>
      <w:r>
        <w:t>Set up Sage activated modules and Scanco Multi-Bin.</w:t>
      </w:r>
    </w:p>
    <w:p w14:paraId="78A9FDE7" w14:textId="4C84AFD3" w:rsidR="00AA5BA1" w:rsidRPr="00BC0506" w:rsidRDefault="00AA5BA1" w:rsidP="00AA5BA1">
      <w:pPr>
        <w:pStyle w:val="Heading2"/>
      </w:pPr>
      <w:bookmarkStart w:id="38" w:name="_Toc98509688"/>
      <w:r w:rsidRPr="007D4F9C">
        <w:t xml:space="preserve">Upgrading Sage 100 with a New Installation of </w:t>
      </w:r>
      <w:bookmarkEnd w:id="35"/>
      <w:r w:rsidR="00304E26">
        <w:t xml:space="preserve">Scanco </w:t>
      </w:r>
      <w:r w:rsidR="00C657C1">
        <w:t>In-Transit</w:t>
      </w:r>
      <w:bookmarkEnd w:id="38"/>
    </w:p>
    <w:p w14:paraId="73B0609A" w14:textId="3D1B88DC" w:rsidR="00C8652D" w:rsidRPr="00C8652D" w:rsidRDefault="00C8652D" w:rsidP="00C8652D">
      <w:pPr>
        <w:pStyle w:val="CheckList"/>
      </w:pPr>
      <w:bookmarkStart w:id="39" w:name="_Hlk64377934"/>
      <w:r w:rsidRPr="00C8652D">
        <w:t xml:space="preserve">Complete the Scanco </w:t>
      </w:r>
      <w:r w:rsidR="00C657C1">
        <w:t>In-Transit</w:t>
      </w:r>
      <w:r w:rsidRPr="00C8652D">
        <w:t xml:space="preserve"> </w:t>
      </w:r>
      <w:r w:rsidR="007E34C5">
        <w:t>7.2021</w:t>
      </w:r>
      <w:r w:rsidRPr="00C8652D">
        <w:t xml:space="preserve"> pre-installation checklist. </w:t>
      </w:r>
      <w:r>
        <w:t xml:space="preserve">Refer to the </w:t>
      </w:r>
      <w:r>
        <w:fldChar w:fldCharType="begin"/>
      </w:r>
      <w:r>
        <w:instrText xml:space="preserve"> REF ScancoCatchWeightPreInstallChecklist \h </w:instrText>
      </w:r>
      <w:r>
        <w:fldChar w:fldCharType="separate"/>
      </w:r>
      <w:r w:rsidR="00127051">
        <w:t>Scanco In-Transit Pre-Installation Checkl</w:t>
      </w:r>
      <w:r w:rsidR="00127051" w:rsidRPr="008A7030">
        <w:t>ist</w:t>
      </w:r>
      <w:r>
        <w:fldChar w:fldCharType="end"/>
      </w:r>
      <w:r>
        <w:t xml:space="preserve"> on page </w:t>
      </w:r>
      <w:r>
        <w:fldChar w:fldCharType="begin"/>
      </w:r>
      <w:r>
        <w:instrText xml:space="preserve"> PAGEREF ScancoCatchWeightPreInstallChecklist \h </w:instrText>
      </w:r>
      <w:r>
        <w:fldChar w:fldCharType="separate"/>
      </w:r>
      <w:r w:rsidR="00127051">
        <w:rPr>
          <w:noProof/>
        </w:rPr>
        <w:t>5</w:t>
      </w:r>
      <w:r>
        <w:fldChar w:fldCharType="end"/>
      </w:r>
      <w:r>
        <w:t>.</w:t>
      </w:r>
    </w:p>
    <w:p w14:paraId="56B7556C" w14:textId="3315840B" w:rsidR="00AE3046" w:rsidRDefault="00AE3046" w:rsidP="004C09F8">
      <w:pPr>
        <w:pStyle w:val="CheckList"/>
        <w:spacing w:after="0"/>
      </w:pPr>
      <w:r>
        <w:t>Create a backup of the MAS90 folder. Creating a backup now will save time to revert to the folder’s original s</w:t>
      </w:r>
      <w:r w:rsidR="004E46DD">
        <w:t>tate, if needed.</w:t>
      </w:r>
    </w:p>
    <w:p w14:paraId="48BB6C56" w14:textId="2B860A45" w:rsidR="004C09F8" w:rsidRPr="004E40EA" w:rsidRDefault="004C09F8" w:rsidP="004C09F8">
      <w:pPr>
        <w:pStyle w:val="CheckList"/>
        <w:spacing w:after="0"/>
      </w:pPr>
      <w:r w:rsidRPr="004E40EA">
        <w:t xml:space="preserve">Conduct a parallel installation of Sage 100 </w:t>
      </w:r>
      <w:r w:rsidR="005A2E5C">
        <w:t>2023</w:t>
      </w:r>
      <w:r w:rsidR="00E956CB">
        <w:t xml:space="preserve"> when upgrading Sage 100 from version </w:t>
      </w:r>
      <w:r w:rsidR="00504DC5">
        <w:t>20</w:t>
      </w:r>
      <w:r w:rsidR="00312A0F">
        <w:t>20</w:t>
      </w:r>
      <w:r w:rsidR="001D6B99">
        <w:t xml:space="preserve"> or lower</w:t>
      </w:r>
      <w:r w:rsidRPr="004E40EA">
        <w:t>.</w:t>
      </w:r>
      <w:r>
        <w:t xml:space="preserve"> </w:t>
      </w:r>
      <w:r w:rsidRPr="004E40EA">
        <w:t xml:space="preserve">Refer to the Sage 100 </w:t>
      </w:r>
      <w:r w:rsidR="005A2E5C">
        <w:t>2023</w:t>
      </w:r>
      <w:r w:rsidRPr="004E40EA">
        <w:t xml:space="preserve"> Customer Upgrade Guide and the Sage 100 </w:t>
      </w:r>
      <w:r w:rsidR="005A2E5C">
        <w:t>2023</w:t>
      </w:r>
      <w:r w:rsidRPr="004E40EA">
        <w:t xml:space="preserve"> Upgrade Checklist.</w:t>
      </w:r>
    </w:p>
    <w:bookmarkEnd w:id="39"/>
    <w:p w14:paraId="3765D1FF" w14:textId="1CE0C2AD" w:rsidR="006C6DFE" w:rsidRDefault="006C6DFE" w:rsidP="006C6DFE">
      <w:pPr>
        <w:pStyle w:val="CheckList"/>
        <w:spacing w:after="0"/>
      </w:pPr>
      <w:r w:rsidRPr="009F2439">
        <w:t xml:space="preserve">Install Sage 100 </w:t>
      </w:r>
      <w:r w:rsidR="005A2E5C">
        <w:t>2023</w:t>
      </w:r>
      <w:r w:rsidRPr="009F2439">
        <w:t xml:space="preserve"> </w:t>
      </w:r>
      <w:r w:rsidR="005A2E5C">
        <w:t xml:space="preserve">Product </w:t>
      </w:r>
      <w:r w:rsidR="00D119F3">
        <w:t>Update 1</w:t>
      </w:r>
      <w:r w:rsidRPr="009F2439">
        <w:t>.</w:t>
      </w:r>
      <w:r>
        <w:t xml:space="preserve"> Refer to the Sage 100 </w:t>
      </w:r>
      <w:r w:rsidR="005A2E5C">
        <w:t>2023</w:t>
      </w:r>
      <w:r>
        <w:t xml:space="preserve"> Customer Upgrade Guide, the Sage 100 </w:t>
      </w:r>
      <w:r w:rsidR="005A2E5C">
        <w:t>2023</w:t>
      </w:r>
      <w:r>
        <w:t xml:space="preserve"> Upgrade Checklist, and Sage Support for information on installing Sage Product Updates.</w:t>
      </w:r>
    </w:p>
    <w:p w14:paraId="7096874C" w14:textId="59D9C8AB" w:rsidR="00754B63" w:rsidRDefault="00754B63" w:rsidP="00754B63">
      <w:pPr>
        <w:pStyle w:val="CheckList"/>
      </w:pPr>
      <w:r w:rsidRPr="009F2439">
        <w:t xml:space="preserve">Run the Sage </w:t>
      </w:r>
      <w:r w:rsidR="00C62C63">
        <w:t>100</w:t>
      </w:r>
      <w:r w:rsidRPr="009F2439">
        <w:t xml:space="preserve"> workstation setup process on all applicable workstations</w:t>
      </w:r>
      <w:r w:rsidR="00E956CB">
        <w:t>, when applicable</w:t>
      </w:r>
      <w:r>
        <w:t>.</w:t>
      </w:r>
      <w:r w:rsidRPr="000D3522">
        <w:t xml:space="preserve"> </w:t>
      </w:r>
      <w:r>
        <w:t xml:space="preserve">Refer to the Sage </w:t>
      </w:r>
      <w:r w:rsidR="00C62C63">
        <w:t>100</w:t>
      </w:r>
      <w:r>
        <w:t xml:space="preserve"> </w:t>
      </w:r>
      <w:r w:rsidR="005A2E5C">
        <w:t>2023</w:t>
      </w:r>
      <w:r>
        <w:t xml:space="preserve"> Installation and System Administrator’s Guide.</w:t>
      </w:r>
      <w:r>
        <w:tab/>
      </w:r>
    </w:p>
    <w:p w14:paraId="6C033B9F" w14:textId="054349E9" w:rsidR="00E80931" w:rsidRPr="00E945A3" w:rsidRDefault="00E80931" w:rsidP="00E80931">
      <w:pPr>
        <w:pStyle w:val="CheckList"/>
      </w:pPr>
      <w:r w:rsidRPr="00E945A3">
        <w:t xml:space="preserve">Migrate and convert Sage </w:t>
      </w:r>
      <w:r w:rsidR="00C62C63">
        <w:t>100</w:t>
      </w:r>
      <w:r w:rsidRPr="00E945A3">
        <w:t xml:space="preserve"> data to </w:t>
      </w:r>
      <w:r w:rsidR="005A2E5C">
        <w:t>2023</w:t>
      </w:r>
      <w:r>
        <w:t xml:space="preserve"> </w:t>
      </w:r>
      <w:r w:rsidRPr="00E945A3">
        <w:t xml:space="preserve">version </w:t>
      </w:r>
      <w:r w:rsidR="00D119F3">
        <w:t>7.20.1.0</w:t>
      </w:r>
      <w:r w:rsidR="00083009">
        <w:t xml:space="preserve"> when</w:t>
      </w:r>
      <w:r w:rsidR="00E956CB">
        <w:t xml:space="preserve"> upgrading Sage 100 from a version lower than </w:t>
      </w:r>
      <w:r w:rsidR="005A2E5C">
        <w:t>2023</w:t>
      </w:r>
      <w:r w:rsidRPr="00E945A3">
        <w:t xml:space="preserve">. Refer to the Sage 100 </w:t>
      </w:r>
      <w:r w:rsidR="005A2E5C">
        <w:t>2023</w:t>
      </w:r>
      <w:r w:rsidRPr="00E945A3">
        <w:t xml:space="preserve"> Installation and System Administrator’s Guide.</w:t>
      </w:r>
      <w:r>
        <w:t xml:space="preserve"> </w:t>
      </w:r>
    </w:p>
    <w:p w14:paraId="4F3F39CB" w14:textId="6FC3FB82" w:rsidR="00754B63" w:rsidRDefault="00754B63" w:rsidP="00DC4A89">
      <w:pPr>
        <w:pStyle w:val="CheckList"/>
      </w:pPr>
      <w:r w:rsidRPr="009F2439">
        <w:t xml:space="preserve">Install </w:t>
      </w:r>
      <w:r w:rsidR="00304E26">
        <w:t xml:space="preserve">Scanco </w:t>
      </w:r>
      <w:r w:rsidR="00C657C1">
        <w:t>In-Transit</w:t>
      </w:r>
      <w:r w:rsidR="00304E26">
        <w:t xml:space="preserve"> </w:t>
      </w:r>
      <w:r w:rsidR="007E34C5">
        <w:t>7.2021</w:t>
      </w:r>
      <w:r w:rsidRPr="009F2439">
        <w:t>.</w:t>
      </w:r>
      <w:r>
        <w:t xml:space="preserve"> </w:t>
      </w:r>
      <w:r w:rsidRPr="009F2439">
        <w:t xml:space="preserve">Refer to the </w:t>
      </w:r>
      <w:r w:rsidR="00996E80">
        <w:fldChar w:fldCharType="begin"/>
      </w:r>
      <w:r w:rsidR="00996E80">
        <w:instrText xml:space="preserve"> REF InstallingScancoCatchWeight \h </w:instrText>
      </w:r>
      <w:r w:rsidR="00996E80">
        <w:fldChar w:fldCharType="separate"/>
      </w:r>
      <w:r w:rsidR="00127051" w:rsidRPr="00AC6ABB">
        <w:t>Installing</w:t>
      </w:r>
      <w:r w:rsidR="00127051">
        <w:t xml:space="preserve"> Scanco In-Transit</w:t>
      </w:r>
      <w:r w:rsidR="00996E80">
        <w:fldChar w:fldCharType="end"/>
      </w:r>
      <w:r w:rsidR="00EC2A46">
        <w:t xml:space="preserve"> </w:t>
      </w:r>
      <w:r w:rsidR="00EC2A46" w:rsidRPr="009F2439">
        <w:t xml:space="preserve">section </w:t>
      </w:r>
      <w:r w:rsidR="00EC2A46" w:rsidRPr="00510D2B">
        <w:t xml:space="preserve">on </w:t>
      </w:r>
      <w:r w:rsidR="00EC2A46" w:rsidRPr="00AC7882">
        <w:t>page</w:t>
      </w:r>
      <w:r w:rsidR="00996E80">
        <w:t xml:space="preserve"> </w:t>
      </w:r>
      <w:r w:rsidR="00996E80">
        <w:fldChar w:fldCharType="begin"/>
      </w:r>
      <w:r w:rsidR="00996E80">
        <w:instrText xml:space="preserve"> PAGEREF InstallingScancoCatchWeight \h </w:instrText>
      </w:r>
      <w:r w:rsidR="00996E80">
        <w:fldChar w:fldCharType="separate"/>
      </w:r>
      <w:r w:rsidR="00127051">
        <w:rPr>
          <w:noProof/>
        </w:rPr>
        <w:t>11</w:t>
      </w:r>
      <w:r w:rsidR="00996E80">
        <w:fldChar w:fldCharType="end"/>
      </w:r>
      <w:r w:rsidR="00996E80">
        <w:t>.</w:t>
      </w:r>
      <w:r w:rsidR="00EC2A46">
        <w:t xml:space="preserve"> </w:t>
      </w:r>
    </w:p>
    <w:p w14:paraId="4E75F7C6" w14:textId="0BD701F0" w:rsidR="00304E26" w:rsidRPr="00510D2B" w:rsidRDefault="00304E26" w:rsidP="00304E26">
      <w:pPr>
        <w:pStyle w:val="CheckList"/>
      </w:pPr>
      <w:r>
        <w:t xml:space="preserve">If hot fixes are available on the Scanco Downloads page for Scanco </w:t>
      </w:r>
      <w:r w:rsidR="00C657C1">
        <w:t>In-Transit</w:t>
      </w:r>
      <w:r>
        <w:t xml:space="preserve"> version </w:t>
      </w:r>
      <w:r w:rsidR="007E34C5">
        <w:t>7.2021</w:t>
      </w:r>
      <w:r>
        <w:t xml:space="preserve">, install Scanco </w:t>
      </w:r>
      <w:r w:rsidR="00C657C1">
        <w:t>In-Transit</w:t>
      </w:r>
      <w:r>
        <w:t xml:space="preserve"> </w:t>
      </w:r>
      <w:r w:rsidR="007E34C5">
        <w:t>7.2021</w:t>
      </w:r>
      <w:r>
        <w:t xml:space="preserve"> hot fixes. Refer to the </w:t>
      </w:r>
      <w:r w:rsidR="00996E80">
        <w:fldChar w:fldCharType="begin"/>
      </w:r>
      <w:r w:rsidR="00996E80">
        <w:instrText xml:space="preserve"> REF ScancoCatchWeightHotFixes \h </w:instrText>
      </w:r>
      <w:r w:rsidR="00996E80">
        <w:fldChar w:fldCharType="separate"/>
      </w:r>
      <w:r w:rsidR="00127051">
        <w:t>Scanco In-Transit</w:t>
      </w:r>
      <w:r w:rsidR="00127051" w:rsidRPr="009A2A96">
        <w:t xml:space="preserve"> Hot Fixes</w:t>
      </w:r>
      <w:r w:rsidR="00996E80">
        <w:fldChar w:fldCharType="end"/>
      </w:r>
      <w:r w:rsidR="00996E80">
        <w:t xml:space="preserve"> </w:t>
      </w:r>
      <w:r w:rsidR="00AC7882">
        <w:t>section on page</w:t>
      </w:r>
      <w:r w:rsidR="00996E80">
        <w:t xml:space="preserve"> </w:t>
      </w:r>
      <w:r w:rsidR="00996E80">
        <w:fldChar w:fldCharType="begin"/>
      </w:r>
      <w:r w:rsidR="00996E80">
        <w:instrText xml:space="preserve"> PAGEREF ScancoCatchWeightHotFixes \h </w:instrText>
      </w:r>
      <w:r w:rsidR="00996E80">
        <w:fldChar w:fldCharType="separate"/>
      </w:r>
      <w:r w:rsidR="00127051">
        <w:rPr>
          <w:noProof/>
        </w:rPr>
        <w:t>18</w:t>
      </w:r>
      <w:r w:rsidR="00996E80">
        <w:fldChar w:fldCharType="end"/>
      </w:r>
      <w:r>
        <w:t>.</w:t>
      </w:r>
    </w:p>
    <w:p w14:paraId="084B9B66" w14:textId="77777777" w:rsidR="00DC01E0" w:rsidRPr="009F2439" w:rsidRDefault="00DC01E0" w:rsidP="00DC01E0">
      <w:pPr>
        <w:pStyle w:val="CheckList"/>
      </w:pPr>
      <w:r w:rsidRPr="009F2439">
        <w:t xml:space="preserve">Back up all company data files before </w:t>
      </w:r>
      <w:r>
        <w:t xml:space="preserve">conducting </w:t>
      </w:r>
      <w:r w:rsidRPr="009F2439">
        <w:t>the company conversion process.</w:t>
      </w:r>
    </w:p>
    <w:p w14:paraId="5B2AD740" w14:textId="2BBE6C90" w:rsidR="00BF6ECE" w:rsidRPr="00923C07" w:rsidRDefault="00BF6ECE" w:rsidP="00BF6ECE">
      <w:pPr>
        <w:pStyle w:val="CheckList"/>
      </w:pPr>
      <w:bookmarkStart w:id="40" w:name="_Hlk64473894"/>
      <w:r w:rsidRPr="00923C07">
        <w:t xml:space="preserve">Define role security for </w:t>
      </w:r>
      <w:r w:rsidR="00304E26">
        <w:t xml:space="preserve">Scanco </w:t>
      </w:r>
      <w:r w:rsidR="00C657C1">
        <w:t>In-Transit</w:t>
      </w:r>
      <w:r w:rsidR="00304E26">
        <w:t xml:space="preserve"> </w:t>
      </w:r>
      <w:r>
        <w:t xml:space="preserve">and Scanco Product Registration </w:t>
      </w:r>
      <w:r w:rsidRPr="00923C07">
        <w:t xml:space="preserve">from Library Master </w:t>
      </w:r>
      <w:r w:rsidR="0003295E">
        <w:t xml:space="preserve">Security </w:t>
      </w:r>
      <w:r>
        <w:t>menu</w:t>
      </w:r>
      <w:r w:rsidRPr="00923C07">
        <w:t xml:space="preserve"> &gt; Role Maintenance.</w:t>
      </w:r>
    </w:p>
    <w:bookmarkEnd w:id="40"/>
    <w:p w14:paraId="1018052F" w14:textId="7C5D6DC3" w:rsidR="00AC7882" w:rsidRPr="00510D2B" w:rsidRDefault="00AC7882" w:rsidP="00AC7882">
      <w:pPr>
        <w:pStyle w:val="CheckList"/>
      </w:pPr>
      <w:r>
        <w:t>Activated</w:t>
      </w:r>
      <w:r w:rsidRPr="00510D2B">
        <w:t xml:space="preserve"> </w:t>
      </w:r>
      <w:r>
        <w:t xml:space="preserve">Scanco </w:t>
      </w:r>
      <w:r w:rsidR="00C657C1">
        <w:t>In-Transit</w:t>
      </w:r>
      <w:r>
        <w:t xml:space="preserve"> </w:t>
      </w:r>
      <w:r w:rsidR="007E34C5">
        <w:t>7.2021</w:t>
      </w:r>
      <w:r w:rsidRPr="00510D2B">
        <w:t xml:space="preserve"> from Library Master Setup </w:t>
      </w:r>
      <w:r>
        <w:t xml:space="preserve">menu </w:t>
      </w:r>
      <w:r w:rsidRPr="00510D2B">
        <w:t xml:space="preserve">&gt; Scanco Product Registration. Refer to the </w:t>
      </w:r>
      <w:r>
        <w:fldChar w:fldCharType="begin"/>
      </w:r>
      <w:r>
        <w:instrText xml:space="preserve"> REF RegisteringScancoCatchWeight \h </w:instrText>
      </w:r>
      <w:r>
        <w:fldChar w:fldCharType="separate"/>
      </w:r>
      <w:r w:rsidR="00127051" w:rsidRPr="000C7B1A">
        <w:t xml:space="preserve">Registering </w:t>
      </w:r>
      <w:r w:rsidR="00127051">
        <w:t>Scanco In-Transit</w:t>
      </w:r>
      <w:r>
        <w:fldChar w:fldCharType="end"/>
      </w:r>
      <w:r>
        <w:t xml:space="preserve"> </w:t>
      </w:r>
      <w:r w:rsidRPr="00AC7882">
        <w:t>section</w:t>
      </w:r>
      <w:r w:rsidRPr="00510D2B">
        <w:t xml:space="preserve"> on pag</w:t>
      </w:r>
      <w:r>
        <w:t xml:space="preserve">e </w:t>
      </w:r>
      <w:r>
        <w:fldChar w:fldCharType="begin"/>
      </w:r>
      <w:r>
        <w:instrText xml:space="preserve"> PAGEREF RegisteringScancoCatchWeight \h </w:instrText>
      </w:r>
      <w:r>
        <w:fldChar w:fldCharType="separate"/>
      </w:r>
      <w:r w:rsidR="00127051">
        <w:rPr>
          <w:noProof/>
        </w:rPr>
        <w:t>15</w:t>
      </w:r>
      <w:r>
        <w:fldChar w:fldCharType="end"/>
      </w:r>
      <w:r w:rsidRPr="00510D2B">
        <w:t>.</w:t>
      </w:r>
    </w:p>
    <w:p w14:paraId="0E90342F" w14:textId="77777777" w:rsidR="00BF6ECE" w:rsidRPr="006B1F47" w:rsidRDefault="00BF6ECE" w:rsidP="00BF6ECE">
      <w:pPr>
        <w:pStyle w:val="CheckList"/>
      </w:pPr>
      <w:r w:rsidRPr="006B1F47">
        <w:t xml:space="preserve">Run the data conversion process from Library Master Main menu &gt; Company Information. </w:t>
      </w:r>
    </w:p>
    <w:p w14:paraId="3597435B" w14:textId="537277FA" w:rsidR="00DC33B3" w:rsidRPr="00510D2B" w:rsidRDefault="00DC33B3" w:rsidP="00DC33B3">
      <w:pPr>
        <w:pStyle w:val="CheckList"/>
      </w:pPr>
      <w:r>
        <w:t>A</w:t>
      </w:r>
      <w:r w:rsidRPr="009F2439">
        <w:t xml:space="preserve">ctivate the </w:t>
      </w:r>
      <w:r>
        <w:t xml:space="preserve">required and optional Sage </w:t>
      </w:r>
      <w:r w:rsidR="00C62C63">
        <w:t>100</w:t>
      </w:r>
      <w:r>
        <w:t xml:space="preserve"> modules</w:t>
      </w:r>
      <w:r w:rsidR="00F14B67">
        <w:t>, if not already activated</w:t>
      </w:r>
      <w:r w:rsidR="00304E26">
        <w:t xml:space="preserve"> </w:t>
      </w:r>
      <w:r w:rsidRPr="009F2439">
        <w:t>from Libra</w:t>
      </w:r>
      <w:r>
        <w:t xml:space="preserve">ry Master Main menu &gt; Company Information. </w:t>
      </w:r>
      <w:r w:rsidR="00C34644">
        <w:t xml:space="preserve">Refer to the Sage 100 </w:t>
      </w:r>
      <w:r w:rsidR="005A2E5C">
        <w:t>2023</w:t>
      </w:r>
      <w:r w:rsidR="00C34644">
        <w:t xml:space="preserve"> Installation and System Administrator’s Guide or Sage 100 Online help.</w:t>
      </w:r>
    </w:p>
    <w:p w14:paraId="41005F46" w14:textId="45FBCD90" w:rsidR="00DC33B3" w:rsidRPr="00510D2B" w:rsidRDefault="00DC33B3" w:rsidP="00DC33B3">
      <w:pPr>
        <w:pStyle w:val="CheckList"/>
      </w:pPr>
      <w:r w:rsidRPr="00714619">
        <w:t>Create and set</w:t>
      </w:r>
      <w:r>
        <w:t xml:space="preserve"> </w:t>
      </w:r>
      <w:r w:rsidRPr="00714619">
        <w:t xml:space="preserve">up company data files for required and optional Sage </w:t>
      </w:r>
      <w:r w:rsidR="00C62C63">
        <w:t>100</w:t>
      </w:r>
      <w:r w:rsidRPr="00714619">
        <w:t xml:space="preserve"> modules</w:t>
      </w:r>
      <w:r w:rsidRPr="00510D2B">
        <w:t xml:space="preserve">. </w:t>
      </w:r>
      <w:r w:rsidR="00C34644">
        <w:t xml:space="preserve">Refer to the Sage 100 </w:t>
      </w:r>
      <w:r w:rsidR="005A2E5C">
        <w:t>2023</w:t>
      </w:r>
      <w:r w:rsidR="00C34644">
        <w:t xml:space="preserve"> Installation and System Administrator’s Guide or Sage 100 Online help.</w:t>
      </w:r>
    </w:p>
    <w:p w14:paraId="6E410EDD" w14:textId="6969D62E" w:rsidR="00E80931" w:rsidRPr="00DC33B3" w:rsidRDefault="00E80931" w:rsidP="00E80931">
      <w:pPr>
        <w:pStyle w:val="CheckList"/>
      </w:pPr>
      <w:r>
        <w:t>A</w:t>
      </w:r>
      <w:r w:rsidRPr="009F2439">
        <w:t xml:space="preserve">ccess the Custom Office Utilities </w:t>
      </w:r>
      <w:r w:rsidR="000A7BFE">
        <w:t>m</w:t>
      </w:r>
      <w:r w:rsidRPr="009F2439">
        <w:t xml:space="preserve">enu and run the </w:t>
      </w:r>
      <w:r w:rsidR="002C791F">
        <w:t>u</w:t>
      </w:r>
      <w:r w:rsidRPr="009F2439">
        <w:t>pdate</w:t>
      </w:r>
      <w:r>
        <w:t xml:space="preserve"> </w:t>
      </w:r>
      <w:r w:rsidRPr="000D3522">
        <w:t>customized panels by selecting Custom Office Utilities menu &gt;</w:t>
      </w:r>
      <w:r w:rsidR="000A7BFE">
        <w:t xml:space="preserve"> </w:t>
      </w:r>
      <w:r w:rsidRPr="000D3522">
        <w:t>Update Customized Panels to Current Level. Review the placement of all</w:t>
      </w:r>
      <w:r>
        <w:t xml:space="preserve"> </w:t>
      </w:r>
      <w:r w:rsidRPr="000D3522">
        <w:t xml:space="preserve">user-defined </w:t>
      </w:r>
      <w:r w:rsidRPr="00DC33B3">
        <w:t xml:space="preserve">fields. Refer to the Sage </w:t>
      </w:r>
      <w:r w:rsidR="00C62C63">
        <w:t>100</w:t>
      </w:r>
      <w:r w:rsidRPr="00DC33B3">
        <w:t xml:space="preserve"> </w:t>
      </w:r>
      <w:r w:rsidR="005A2E5C">
        <w:t>2023</w:t>
      </w:r>
      <w:r w:rsidRPr="00DC33B3">
        <w:t xml:space="preserve"> Customer Upgrade Guide and the Sage </w:t>
      </w:r>
      <w:r w:rsidR="00C62C63">
        <w:t>100</w:t>
      </w:r>
      <w:r w:rsidRPr="00DC33B3">
        <w:t xml:space="preserve"> </w:t>
      </w:r>
      <w:r w:rsidR="005A2E5C">
        <w:t>2023</w:t>
      </w:r>
      <w:r w:rsidRPr="00DC33B3">
        <w:t xml:space="preserve"> Upgrade Checklist.</w:t>
      </w:r>
    </w:p>
    <w:p w14:paraId="50E43191" w14:textId="403A5BC4" w:rsidR="00E80931" w:rsidRDefault="00E80931" w:rsidP="00E80931">
      <w:pPr>
        <w:pStyle w:val="CheckList"/>
      </w:pPr>
      <w:r>
        <w:t>Reset all grids.</w:t>
      </w:r>
    </w:p>
    <w:p w14:paraId="19DF43D9" w14:textId="52CC926C" w:rsidR="00B36155" w:rsidRDefault="00B36155" w:rsidP="00E80931">
      <w:pPr>
        <w:pStyle w:val="CheckList"/>
      </w:pPr>
      <w:bookmarkStart w:id="41" w:name="_Hlk64378655"/>
      <w:r>
        <w:t>Review migrated data in all Sage 100 modules and companies.</w:t>
      </w:r>
    </w:p>
    <w:p w14:paraId="4232D53D" w14:textId="375C6C00" w:rsidR="00832143" w:rsidRPr="00BC0506" w:rsidRDefault="00832143" w:rsidP="00832143">
      <w:pPr>
        <w:pStyle w:val="Heading2"/>
      </w:pPr>
      <w:bookmarkStart w:id="42" w:name="UpgradingSage100andScancoCatchWeight"/>
      <w:bookmarkStart w:id="43" w:name="_Toc98509689"/>
      <w:bookmarkEnd w:id="41"/>
      <w:r w:rsidRPr="007D4F9C">
        <w:lastRenderedPageBreak/>
        <w:t xml:space="preserve">Upgrading Sage 100 </w:t>
      </w:r>
      <w:r>
        <w:t>and</w:t>
      </w:r>
      <w:r w:rsidRPr="007D4F9C">
        <w:t xml:space="preserve"> </w:t>
      </w:r>
      <w:r w:rsidR="00304E26">
        <w:t xml:space="preserve">Scanco </w:t>
      </w:r>
      <w:r w:rsidR="00C657C1">
        <w:t>In-Transit</w:t>
      </w:r>
      <w:bookmarkEnd w:id="42"/>
      <w:bookmarkEnd w:id="43"/>
    </w:p>
    <w:p w14:paraId="5076D8B9" w14:textId="2E7B2F82" w:rsidR="00C8652D" w:rsidRPr="00C8652D" w:rsidRDefault="00C8652D" w:rsidP="00C8652D">
      <w:pPr>
        <w:pStyle w:val="CheckList"/>
      </w:pPr>
      <w:bookmarkStart w:id="44" w:name="_Hlk64378687"/>
      <w:bookmarkStart w:id="45" w:name="_Hlk64473444"/>
      <w:bookmarkStart w:id="46" w:name="_Hlk64474328"/>
      <w:r w:rsidRPr="00C8652D">
        <w:t xml:space="preserve">Complete the Scanco </w:t>
      </w:r>
      <w:r w:rsidR="00C657C1">
        <w:t>In-Transit</w:t>
      </w:r>
      <w:r w:rsidRPr="00C8652D">
        <w:t xml:space="preserve"> </w:t>
      </w:r>
      <w:r w:rsidR="007E34C5">
        <w:t>7.2021</w:t>
      </w:r>
      <w:r w:rsidRPr="00C8652D">
        <w:t xml:space="preserve"> pre-installation checklist. </w:t>
      </w:r>
      <w:r>
        <w:t xml:space="preserve">Refer to the </w:t>
      </w:r>
      <w:r>
        <w:fldChar w:fldCharType="begin"/>
      </w:r>
      <w:r>
        <w:instrText xml:space="preserve"> REF ScancoCatchWeightPreInstallChecklist \h </w:instrText>
      </w:r>
      <w:r>
        <w:fldChar w:fldCharType="separate"/>
      </w:r>
      <w:r w:rsidR="00127051">
        <w:t>Scanco In-Transit Pre-Installation Checkl</w:t>
      </w:r>
      <w:r w:rsidR="00127051" w:rsidRPr="008A7030">
        <w:t>ist</w:t>
      </w:r>
      <w:r>
        <w:fldChar w:fldCharType="end"/>
      </w:r>
      <w:r>
        <w:t xml:space="preserve"> on page </w:t>
      </w:r>
      <w:r>
        <w:fldChar w:fldCharType="begin"/>
      </w:r>
      <w:r>
        <w:instrText xml:space="preserve"> PAGEREF ScancoCatchWeightPreInstallChecklist \h </w:instrText>
      </w:r>
      <w:r>
        <w:fldChar w:fldCharType="separate"/>
      </w:r>
      <w:r w:rsidR="00127051">
        <w:rPr>
          <w:noProof/>
        </w:rPr>
        <w:t>5</w:t>
      </w:r>
      <w:r>
        <w:fldChar w:fldCharType="end"/>
      </w:r>
      <w:r>
        <w:t>.</w:t>
      </w:r>
    </w:p>
    <w:p w14:paraId="6E2F9569" w14:textId="77777777" w:rsidR="00304E26" w:rsidRDefault="00304E26" w:rsidP="00304E26">
      <w:pPr>
        <w:pStyle w:val="CheckList"/>
        <w:spacing w:after="0"/>
      </w:pPr>
      <w:r>
        <w:t>Create a backup of the MAS90 folder. Creating a backup now will save time to revert to the folder’s original state, if needed.</w:t>
      </w:r>
    </w:p>
    <w:p w14:paraId="70DEEE57" w14:textId="0FE82CE0" w:rsidR="00832143" w:rsidRPr="004E40EA" w:rsidRDefault="004E40EA" w:rsidP="00832143">
      <w:pPr>
        <w:pStyle w:val="CheckList"/>
        <w:spacing w:after="0"/>
      </w:pPr>
      <w:r w:rsidRPr="004E40EA">
        <w:t>Conduct a parallel installation of</w:t>
      </w:r>
      <w:r w:rsidR="00832143" w:rsidRPr="004E40EA">
        <w:t xml:space="preserve"> Sage 100 </w:t>
      </w:r>
      <w:r w:rsidR="005A2E5C">
        <w:t>2023</w:t>
      </w:r>
      <w:r w:rsidR="006F237A">
        <w:t xml:space="preserve"> when upgrading from version </w:t>
      </w:r>
      <w:r w:rsidR="00504DC5">
        <w:t>2019</w:t>
      </w:r>
      <w:r w:rsidR="00634E3E">
        <w:t xml:space="preserve"> or 2020</w:t>
      </w:r>
      <w:r w:rsidR="009E3C4B" w:rsidRPr="004E40EA">
        <w:t>.</w:t>
      </w:r>
      <w:r>
        <w:t xml:space="preserve"> </w:t>
      </w:r>
      <w:r w:rsidR="00832143" w:rsidRPr="004E40EA">
        <w:t xml:space="preserve">Refer to the Sage 100 </w:t>
      </w:r>
      <w:r w:rsidR="005A2E5C">
        <w:t>2023</w:t>
      </w:r>
      <w:r w:rsidR="00832143" w:rsidRPr="004E40EA">
        <w:t xml:space="preserve"> Customer Upgrade Guide and the Sage 100 </w:t>
      </w:r>
      <w:r w:rsidR="005A2E5C">
        <w:t>2023</w:t>
      </w:r>
      <w:r w:rsidR="00832143" w:rsidRPr="004E40EA">
        <w:t xml:space="preserve"> Upgrade Checklist.</w:t>
      </w:r>
    </w:p>
    <w:bookmarkEnd w:id="44"/>
    <w:p w14:paraId="59230BDC" w14:textId="0D90D3F5" w:rsidR="008054D6" w:rsidRDefault="008054D6" w:rsidP="008054D6">
      <w:pPr>
        <w:pStyle w:val="CheckList"/>
        <w:spacing w:after="0"/>
      </w:pPr>
      <w:r w:rsidRPr="009F2439">
        <w:t xml:space="preserve">Install Sage 100 </w:t>
      </w:r>
      <w:r w:rsidR="005A2E5C">
        <w:t>2023</w:t>
      </w:r>
      <w:r w:rsidRPr="009F2439">
        <w:t xml:space="preserve"> </w:t>
      </w:r>
      <w:r w:rsidR="005A2E5C">
        <w:t xml:space="preserve">Product </w:t>
      </w:r>
      <w:r w:rsidR="00D119F3">
        <w:t>Update 1</w:t>
      </w:r>
      <w:r w:rsidRPr="009F2439">
        <w:t>.</w:t>
      </w:r>
      <w:r>
        <w:t xml:space="preserve"> Refer to the Sage 100 </w:t>
      </w:r>
      <w:r w:rsidR="005A2E5C">
        <w:t>2023</w:t>
      </w:r>
      <w:r>
        <w:t xml:space="preserve"> Customer Upgrade Guide, the Sage 100 </w:t>
      </w:r>
      <w:r w:rsidR="005A2E5C">
        <w:t>2023</w:t>
      </w:r>
      <w:r>
        <w:t xml:space="preserve"> Upgrade Checklist, and Sage Support for information on installing Sage Product Updates.</w:t>
      </w:r>
    </w:p>
    <w:p w14:paraId="0E398A30" w14:textId="3FF2D0DB" w:rsidR="004C09F8" w:rsidRDefault="004C09F8" w:rsidP="004C09F8">
      <w:pPr>
        <w:pStyle w:val="CheckList"/>
      </w:pPr>
      <w:r w:rsidRPr="009F2439">
        <w:t xml:space="preserve">Run the Sage </w:t>
      </w:r>
      <w:r>
        <w:t>100</w:t>
      </w:r>
      <w:r w:rsidRPr="009F2439">
        <w:t xml:space="preserve"> workstation setup process on all applicable workstations</w:t>
      </w:r>
      <w:r>
        <w:t>.</w:t>
      </w:r>
      <w:r w:rsidRPr="000D3522">
        <w:t xml:space="preserve"> </w:t>
      </w:r>
      <w:r>
        <w:t xml:space="preserve">Refer to the Sage 100 </w:t>
      </w:r>
      <w:r w:rsidR="005A2E5C">
        <w:t>2023</w:t>
      </w:r>
      <w:r>
        <w:t xml:space="preserve"> Installation and System Administrator’s Guide.</w:t>
      </w:r>
      <w:r>
        <w:tab/>
      </w:r>
    </w:p>
    <w:p w14:paraId="54D5EFF0" w14:textId="40DD681F" w:rsidR="00832143" w:rsidRDefault="00832143" w:rsidP="005D4B82">
      <w:pPr>
        <w:pStyle w:val="CheckList"/>
      </w:pPr>
      <w:bookmarkStart w:id="47" w:name="_Hlk43203811"/>
      <w:bookmarkEnd w:id="45"/>
      <w:r w:rsidRPr="004E40EA">
        <w:t xml:space="preserve">Install </w:t>
      </w:r>
      <w:r w:rsidR="00304E26">
        <w:t xml:space="preserve">Scanco </w:t>
      </w:r>
      <w:r w:rsidR="00C657C1">
        <w:t>In-Transit</w:t>
      </w:r>
      <w:r w:rsidR="00304E26">
        <w:t xml:space="preserve"> </w:t>
      </w:r>
      <w:r w:rsidR="007E34C5">
        <w:t>7.2021</w:t>
      </w:r>
      <w:r w:rsidRPr="004E40EA">
        <w:t>.</w:t>
      </w:r>
      <w:r w:rsidR="00996E80">
        <w:t xml:space="preserve"> </w:t>
      </w:r>
      <w:r w:rsidR="00996E80" w:rsidRPr="009F2439">
        <w:t xml:space="preserve">Refer to the </w:t>
      </w:r>
      <w:r w:rsidR="00996E80">
        <w:fldChar w:fldCharType="begin"/>
      </w:r>
      <w:r w:rsidR="00996E80">
        <w:instrText xml:space="preserve"> REF InstallingScancoCatchWeight \h </w:instrText>
      </w:r>
      <w:r w:rsidR="00996E80">
        <w:fldChar w:fldCharType="separate"/>
      </w:r>
      <w:r w:rsidR="00127051" w:rsidRPr="00AC6ABB">
        <w:t>Installing</w:t>
      </w:r>
      <w:r w:rsidR="00127051">
        <w:t xml:space="preserve"> Scanco In-Transit</w:t>
      </w:r>
      <w:r w:rsidR="00996E80">
        <w:fldChar w:fldCharType="end"/>
      </w:r>
      <w:r w:rsidR="00996E80">
        <w:t xml:space="preserve"> </w:t>
      </w:r>
      <w:r w:rsidR="00996E80" w:rsidRPr="009F2439">
        <w:t xml:space="preserve">section </w:t>
      </w:r>
      <w:r w:rsidR="00996E80" w:rsidRPr="00510D2B">
        <w:t xml:space="preserve">on </w:t>
      </w:r>
      <w:r w:rsidR="00996E80" w:rsidRPr="00AC7882">
        <w:t>page</w:t>
      </w:r>
      <w:r w:rsidR="00996E80">
        <w:t xml:space="preserve"> </w:t>
      </w:r>
      <w:r w:rsidR="00996E80">
        <w:fldChar w:fldCharType="begin"/>
      </w:r>
      <w:r w:rsidR="00996E80">
        <w:instrText xml:space="preserve"> PAGEREF InstallingScancoCatchWeight \h </w:instrText>
      </w:r>
      <w:r w:rsidR="00996E80">
        <w:fldChar w:fldCharType="separate"/>
      </w:r>
      <w:r w:rsidR="00127051">
        <w:rPr>
          <w:noProof/>
        </w:rPr>
        <w:t>11</w:t>
      </w:r>
      <w:r w:rsidR="00996E80">
        <w:fldChar w:fldCharType="end"/>
      </w:r>
      <w:r w:rsidR="00996E80">
        <w:t>.</w:t>
      </w:r>
    </w:p>
    <w:bookmarkEnd w:id="47"/>
    <w:p w14:paraId="17FF0797" w14:textId="3B7FF0E8" w:rsidR="000A5735" w:rsidRPr="004E40EA" w:rsidRDefault="004E40EA" w:rsidP="007C6062">
      <w:pPr>
        <w:pStyle w:val="CheckList"/>
        <w:spacing w:after="0"/>
      </w:pPr>
      <w:r w:rsidRPr="004E40EA">
        <w:t>Migrate dat</w:t>
      </w:r>
      <w:r w:rsidR="00605945">
        <w:t>a</w:t>
      </w:r>
      <w:r w:rsidRPr="004E40EA">
        <w:t xml:space="preserve"> following the Sage 100 parallel migration process. Refer to the Sage 100 </w:t>
      </w:r>
      <w:r w:rsidR="005A2E5C">
        <w:t>2023</w:t>
      </w:r>
      <w:r w:rsidRPr="004E40EA">
        <w:t xml:space="preserve"> Customer Upgrade Guide and the Sage 100 </w:t>
      </w:r>
      <w:r w:rsidR="005A2E5C">
        <w:t>2023</w:t>
      </w:r>
      <w:r w:rsidRPr="004E40EA">
        <w:t xml:space="preserve"> Upgrade Checklist.</w:t>
      </w:r>
    </w:p>
    <w:p w14:paraId="0ADAB83F" w14:textId="01C28634" w:rsidR="004E40EA" w:rsidRDefault="004E40EA" w:rsidP="000202BD">
      <w:pPr>
        <w:pStyle w:val="CheckList"/>
      </w:pPr>
      <w:bookmarkStart w:id="48" w:name="_Hlk43203820"/>
      <w:r w:rsidRPr="004E40EA">
        <w:t xml:space="preserve">Reinstall </w:t>
      </w:r>
      <w:r w:rsidR="00304E26">
        <w:t xml:space="preserve">Scanco </w:t>
      </w:r>
      <w:r w:rsidR="00C657C1">
        <w:t>In-Transit</w:t>
      </w:r>
      <w:r w:rsidR="00304E26">
        <w:t xml:space="preserve"> </w:t>
      </w:r>
      <w:r w:rsidR="007E34C5">
        <w:t>7.2021</w:t>
      </w:r>
      <w:r w:rsidRPr="004E40EA">
        <w:t>.</w:t>
      </w:r>
      <w:r w:rsidR="00996E80">
        <w:t xml:space="preserve"> </w:t>
      </w:r>
      <w:r w:rsidR="00996E80" w:rsidRPr="009F2439">
        <w:t xml:space="preserve">Refer to the </w:t>
      </w:r>
      <w:r w:rsidR="00996E80">
        <w:fldChar w:fldCharType="begin"/>
      </w:r>
      <w:r w:rsidR="00996E80">
        <w:instrText xml:space="preserve"> REF InstallingScancoCatchWeight \h </w:instrText>
      </w:r>
      <w:r w:rsidR="00996E80">
        <w:fldChar w:fldCharType="separate"/>
      </w:r>
      <w:r w:rsidR="00127051" w:rsidRPr="00AC6ABB">
        <w:t>Installing</w:t>
      </w:r>
      <w:r w:rsidR="00127051">
        <w:t xml:space="preserve"> Scanco In-Transit</w:t>
      </w:r>
      <w:r w:rsidR="00996E80">
        <w:fldChar w:fldCharType="end"/>
      </w:r>
      <w:r w:rsidR="00996E80">
        <w:t xml:space="preserve"> </w:t>
      </w:r>
      <w:r w:rsidR="00996E80" w:rsidRPr="009F2439">
        <w:t xml:space="preserve">section </w:t>
      </w:r>
      <w:r w:rsidR="00996E80" w:rsidRPr="00510D2B">
        <w:t xml:space="preserve">on </w:t>
      </w:r>
      <w:r w:rsidR="00996E80" w:rsidRPr="00AC7882">
        <w:t>page</w:t>
      </w:r>
      <w:r w:rsidR="00996E80">
        <w:t xml:space="preserve"> </w:t>
      </w:r>
      <w:r w:rsidR="00996E80">
        <w:fldChar w:fldCharType="begin"/>
      </w:r>
      <w:r w:rsidR="00996E80">
        <w:instrText xml:space="preserve"> PAGEREF InstallingScancoCatchWeight \h </w:instrText>
      </w:r>
      <w:r w:rsidR="00996E80">
        <w:fldChar w:fldCharType="separate"/>
      </w:r>
      <w:r w:rsidR="00127051">
        <w:rPr>
          <w:noProof/>
        </w:rPr>
        <w:t>11</w:t>
      </w:r>
      <w:r w:rsidR="00996E80">
        <w:fldChar w:fldCharType="end"/>
      </w:r>
      <w:r w:rsidR="00996E80">
        <w:t>.</w:t>
      </w:r>
    </w:p>
    <w:bookmarkEnd w:id="46"/>
    <w:bookmarkEnd w:id="48"/>
    <w:p w14:paraId="1681F06C" w14:textId="1EB78706" w:rsidR="00F932AB" w:rsidRPr="00510D2B" w:rsidRDefault="00F932AB" w:rsidP="00F932AB">
      <w:pPr>
        <w:pStyle w:val="CheckList"/>
      </w:pPr>
      <w:r>
        <w:t xml:space="preserve">If hot fixes are available on the Scanco Downloads page for Scanco </w:t>
      </w:r>
      <w:r w:rsidR="00C657C1">
        <w:t>In-Transit</w:t>
      </w:r>
      <w:r>
        <w:t xml:space="preserve"> version </w:t>
      </w:r>
      <w:r w:rsidR="007E34C5">
        <w:t>7.2021</w:t>
      </w:r>
      <w:r>
        <w:t xml:space="preserve">, install Scanco </w:t>
      </w:r>
      <w:r w:rsidR="00C657C1">
        <w:t>In-Transit</w:t>
      </w:r>
      <w:r>
        <w:t xml:space="preserve"> </w:t>
      </w:r>
      <w:r w:rsidR="007E34C5">
        <w:t>7.2021</w:t>
      </w:r>
      <w:r>
        <w:t xml:space="preserve"> hot fixes. Refer to the </w:t>
      </w:r>
      <w:r>
        <w:fldChar w:fldCharType="begin"/>
      </w:r>
      <w:r>
        <w:instrText xml:space="preserve"> REF ScancoCatchWeightHotFixes \h </w:instrText>
      </w:r>
      <w:r>
        <w:fldChar w:fldCharType="separate"/>
      </w:r>
      <w:r w:rsidR="00127051">
        <w:t>Scanco In-Transit</w:t>
      </w:r>
      <w:r w:rsidR="00127051" w:rsidRPr="009A2A96">
        <w:t xml:space="preserve"> Hot Fixes</w:t>
      </w:r>
      <w:r>
        <w:fldChar w:fldCharType="end"/>
      </w:r>
      <w:r>
        <w:t xml:space="preserve"> section on page </w:t>
      </w:r>
      <w:r>
        <w:fldChar w:fldCharType="begin"/>
      </w:r>
      <w:r>
        <w:instrText xml:space="preserve"> PAGEREF ScancoCatchWeightHotFixes \h </w:instrText>
      </w:r>
      <w:r>
        <w:fldChar w:fldCharType="separate"/>
      </w:r>
      <w:r w:rsidR="00127051">
        <w:rPr>
          <w:noProof/>
        </w:rPr>
        <w:t>18</w:t>
      </w:r>
      <w:r>
        <w:fldChar w:fldCharType="end"/>
      </w:r>
      <w:r>
        <w:t>.</w:t>
      </w:r>
    </w:p>
    <w:p w14:paraId="7C4E3F0F" w14:textId="11DB183C" w:rsidR="00832143" w:rsidRPr="009F2439" w:rsidRDefault="00832143" w:rsidP="00832143">
      <w:pPr>
        <w:pStyle w:val="CheckList"/>
        <w:spacing w:after="0"/>
      </w:pPr>
      <w:r w:rsidRPr="009F2439">
        <w:t>Back up all company data files before proceeding to the company conversion process.</w:t>
      </w:r>
    </w:p>
    <w:p w14:paraId="57A8132F" w14:textId="0CD14A6C" w:rsidR="005D740C" w:rsidRPr="00923C07" w:rsidRDefault="005D740C" w:rsidP="005D740C">
      <w:pPr>
        <w:pStyle w:val="CheckList"/>
      </w:pPr>
      <w:r>
        <w:t>Review</w:t>
      </w:r>
      <w:r w:rsidRPr="00923C07">
        <w:t xml:space="preserve"> role security for </w:t>
      </w:r>
      <w:r>
        <w:t xml:space="preserve">Scanco </w:t>
      </w:r>
      <w:r w:rsidR="00C657C1">
        <w:t>In-Transit</w:t>
      </w:r>
      <w:r>
        <w:t xml:space="preserve"> and Scanco Product Registration </w:t>
      </w:r>
      <w:r w:rsidRPr="00923C07">
        <w:t xml:space="preserve">from Library Master </w:t>
      </w:r>
      <w:r w:rsidR="0003295E">
        <w:t xml:space="preserve">Security </w:t>
      </w:r>
      <w:r>
        <w:t>menu</w:t>
      </w:r>
      <w:r w:rsidRPr="00923C07">
        <w:t xml:space="preserve"> &gt; Role Maintenance.</w:t>
      </w:r>
    </w:p>
    <w:p w14:paraId="7181528D" w14:textId="4E677AF7" w:rsidR="00AC7882" w:rsidRPr="00510D2B" w:rsidRDefault="00AC7882" w:rsidP="00AC7882">
      <w:pPr>
        <w:pStyle w:val="CheckList"/>
      </w:pPr>
      <w:r>
        <w:t>Activated</w:t>
      </w:r>
      <w:r w:rsidRPr="00510D2B">
        <w:t xml:space="preserve"> </w:t>
      </w:r>
      <w:r>
        <w:t xml:space="preserve">Scanco </w:t>
      </w:r>
      <w:r w:rsidR="00C657C1">
        <w:t>In-Transit</w:t>
      </w:r>
      <w:r>
        <w:t xml:space="preserve"> </w:t>
      </w:r>
      <w:r w:rsidR="007E34C5">
        <w:t>7.2021</w:t>
      </w:r>
      <w:r w:rsidRPr="00510D2B">
        <w:t xml:space="preserve"> from Library Master Setup </w:t>
      </w:r>
      <w:r>
        <w:t xml:space="preserve">menu </w:t>
      </w:r>
      <w:r w:rsidRPr="00510D2B">
        <w:t xml:space="preserve">&gt; Scanco Product Registration. Refer to the </w:t>
      </w:r>
      <w:r>
        <w:fldChar w:fldCharType="begin"/>
      </w:r>
      <w:r>
        <w:instrText xml:space="preserve"> REF RegisteringScancoCatchWeight \h </w:instrText>
      </w:r>
      <w:r>
        <w:fldChar w:fldCharType="separate"/>
      </w:r>
      <w:r w:rsidR="00127051" w:rsidRPr="000C7B1A">
        <w:t xml:space="preserve">Registering </w:t>
      </w:r>
      <w:r w:rsidR="00127051">
        <w:t>Scanco In-Transit</w:t>
      </w:r>
      <w:r>
        <w:fldChar w:fldCharType="end"/>
      </w:r>
      <w:r>
        <w:t xml:space="preserve"> </w:t>
      </w:r>
      <w:r w:rsidRPr="00AC7882">
        <w:t>section</w:t>
      </w:r>
      <w:r w:rsidRPr="00510D2B">
        <w:t xml:space="preserve"> on pag</w:t>
      </w:r>
      <w:r>
        <w:t xml:space="preserve">e </w:t>
      </w:r>
      <w:r>
        <w:fldChar w:fldCharType="begin"/>
      </w:r>
      <w:r>
        <w:instrText xml:space="preserve"> PAGEREF RegisteringScancoCatchWeight \h </w:instrText>
      </w:r>
      <w:r>
        <w:fldChar w:fldCharType="separate"/>
      </w:r>
      <w:r w:rsidR="00127051">
        <w:rPr>
          <w:noProof/>
        </w:rPr>
        <w:t>15</w:t>
      </w:r>
      <w:r>
        <w:fldChar w:fldCharType="end"/>
      </w:r>
      <w:r w:rsidRPr="00510D2B">
        <w:t>.</w:t>
      </w:r>
    </w:p>
    <w:p w14:paraId="0EFF0FB5" w14:textId="2D456BFC" w:rsidR="00832143" w:rsidRDefault="00832143" w:rsidP="00832143">
      <w:pPr>
        <w:pStyle w:val="CheckList"/>
        <w:spacing w:after="0"/>
      </w:pPr>
      <w:r w:rsidRPr="009F2439">
        <w:t xml:space="preserve">Run the data conversion process from Library Master </w:t>
      </w:r>
      <w:r w:rsidR="000A7BFE">
        <w:t xml:space="preserve">Main menu </w:t>
      </w:r>
      <w:r w:rsidRPr="009F2439">
        <w:t xml:space="preserve">&gt; Company Information. </w:t>
      </w:r>
    </w:p>
    <w:p w14:paraId="5C5BEEFD" w14:textId="4DDB5F98" w:rsidR="006B689F" w:rsidRPr="00DC33B3" w:rsidRDefault="004E40EA" w:rsidP="00416A73">
      <w:pPr>
        <w:pStyle w:val="CheckList"/>
        <w:spacing w:after="0"/>
      </w:pPr>
      <w:bookmarkStart w:id="49" w:name="_Hlk43203718"/>
      <w:r>
        <w:t xml:space="preserve">If not </w:t>
      </w:r>
      <w:r w:rsidR="007C6062">
        <w:t xml:space="preserve">previously </w:t>
      </w:r>
      <w:r>
        <w:t xml:space="preserve">conducted during the company conversion process </w:t>
      </w:r>
      <w:r w:rsidR="007C6062">
        <w:t>from</w:t>
      </w:r>
      <w:r>
        <w:t xml:space="preserve"> Company Information, </w:t>
      </w:r>
      <w:bookmarkEnd w:id="49"/>
      <w:r w:rsidR="00185A28">
        <w:t>a</w:t>
      </w:r>
      <w:r w:rsidR="006B689F" w:rsidRPr="009F2439">
        <w:t xml:space="preserve">ccess the Custom Office Utilities </w:t>
      </w:r>
      <w:r w:rsidR="000A7BFE">
        <w:t>m</w:t>
      </w:r>
      <w:r w:rsidR="006B689F" w:rsidRPr="009F2439">
        <w:t xml:space="preserve">enu and run the </w:t>
      </w:r>
      <w:r w:rsidR="006B689F">
        <w:t>u</w:t>
      </w:r>
      <w:r w:rsidR="006B689F" w:rsidRPr="009F2439">
        <w:t>pdate</w:t>
      </w:r>
      <w:r w:rsidR="006B689F">
        <w:t xml:space="preserve"> </w:t>
      </w:r>
      <w:r w:rsidR="006B689F" w:rsidRPr="000D3522">
        <w:t>customized panels by selecting Custom Office Utilities menu &gt;</w:t>
      </w:r>
      <w:r w:rsidR="000A7BFE">
        <w:t xml:space="preserve"> </w:t>
      </w:r>
      <w:r w:rsidR="006B689F" w:rsidRPr="000D3522">
        <w:t>Update Customized Panels to Current Level. Review the placement of all</w:t>
      </w:r>
      <w:r w:rsidR="006B689F">
        <w:t xml:space="preserve"> </w:t>
      </w:r>
      <w:r w:rsidR="006B689F" w:rsidRPr="000D3522">
        <w:t xml:space="preserve">user-defined </w:t>
      </w:r>
      <w:r w:rsidR="006B689F" w:rsidRPr="00DC33B3">
        <w:t xml:space="preserve">fields. Refer to the Sage </w:t>
      </w:r>
      <w:r w:rsidR="006B689F">
        <w:t>100</w:t>
      </w:r>
      <w:r w:rsidR="006B689F" w:rsidRPr="00DC33B3">
        <w:t xml:space="preserve"> </w:t>
      </w:r>
      <w:r w:rsidR="005A2E5C">
        <w:t>2023</w:t>
      </w:r>
      <w:r w:rsidR="006B689F" w:rsidRPr="00DC33B3">
        <w:t xml:space="preserve"> Customer Upgrade Guide and the Sage </w:t>
      </w:r>
      <w:r w:rsidR="006B689F">
        <w:t>100</w:t>
      </w:r>
      <w:r w:rsidR="006B689F" w:rsidRPr="00DC33B3">
        <w:t xml:space="preserve"> </w:t>
      </w:r>
      <w:r w:rsidR="005A2E5C">
        <w:t>2023</w:t>
      </w:r>
      <w:r w:rsidR="006B689F" w:rsidRPr="00DC33B3">
        <w:t xml:space="preserve"> Upgrade Checklist.</w:t>
      </w:r>
    </w:p>
    <w:p w14:paraId="4DEC5493" w14:textId="384F0599" w:rsidR="006B689F" w:rsidRDefault="006B689F" w:rsidP="006B689F">
      <w:pPr>
        <w:pStyle w:val="CheckList"/>
      </w:pPr>
      <w:bookmarkStart w:id="50" w:name="_Hlk43204166"/>
      <w:r>
        <w:t>Reset all grids.</w:t>
      </w:r>
    </w:p>
    <w:p w14:paraId="5EF5FE06" w14:textId="6AE89A88" w:rsidR="00B36155" w:rsidRDefault="00B36155" w:rsidP="00B36155">
      <w:pPr>
        <w:pStyle w:val="CheckList"/>
      </w:pPr>
      <w:r>
        <w:t>Review migrated data in all Sage 100 modules.</w:t>
      </w:r>
    </w:p>
    <w:p w14:paraId="2EE9E4F7" w14:textId="03BCA173" w:rsidR="006C6DFE" w:rsidRDefault="006C6DFE" w:rsidP="006C6DFE">
      <w:pPr>
        <w:pStyle w:val="Heading2"/>
      </w:pPr>
      <w:bookmarkStart w:id="51" w:name="_Toc72928221"/>
      <w:bookmarkStart w:id="52" w:name="_Toc98509690"/>
      <w:bookmarkStart w:id="53" w:name="_Toc510445714"/>
      <w:bookmarkEnd w:id="50"/>
      <w:r w:rsidRPr="007D4F9C">
        <w:t>Upgrading Sage 100</w:t>
      </w:r>
      <w:bookmarkEnd w:id="51"/>
      <w:r w:rsidR="00382C30">
        <w:t>, Scanco Multi</w:t>
      </w:r>
      <w:r w:rsidR="00382C30">
        <w:noBreakHyphen/>
        <w:t xml:space="preserve">Bin, and Scanco </w:t>
      </w:r>
      <w:r w:rsidR="00C657C1">
        <w:t>In-Transit</w:t>
      </w:r>
      <w:bookmarkEnd w:id="52"/>
      <w:r w:rsidR="00382C30">
        <w:t xml:space="preserve"> </w:t>
      </w:r>
    </w:p>
    <w:p w14:paraId="7A6516E2" w14:textId="5B95D146" w:rsidR="00C8652D" w:rsidRPr="00C8652D" w:rsidRDefault="00C8652D" w:rsidP="00C8652D">
      <w:pPr>
        <w:pStyle w:val="CheckList"/>
      </w:pPr>
      <w:r w:rsidRPr="00C8652D">
        <w:t xml:space="preserve">Complete the Scanco </w:t>
      </w:r>
      <w:r w:rsidR="00C657C1">
        <w:t>In-Transit</w:t>
      </w:r>
      <w:r w:rsidRPr="00C8652D">
        <w:t xml:space="preserve"> </w:t>
      </w:r>
      <w:r w:rsidR="007E34C5">
        <w:t>7.2021</w:t>
      </w:r>
      <w:r w:rsidRPr="00C8652D">
        <w:t xml:space="preserve"> pre-installation checklist. </w:t>
      </w:r>
      <w:r>
        <w:t xml:space="preserve">Refer to the </w:t>
      </w:r>
      <w:r>
        <w:fldChar w:fldCharType="begin"/>
      </w:r>
      <w:r>
        <w:instrText xml:space="preserve"> REF ScancoCatchWeightPreInstallChecklist \h </w:instrText>
      </w:r>
      <w:r>
        <w:fldChar w:fldCharType="separate"/>
      </w:r>
      <w:r w:rsidR="00127051">
        <w:t>Scanco In-Transit Pre-Installation Checkl</w:t>
      </w:r>
      <w:r w:rsidR="00127051" w:rsidRPr="008A7030">
        <w:t>ist</w:t>
      </w:r>
      <w:r>
        <w:fldChar w:fldCharType="end"/>
      </w:r>
      <w:r>
        <w:t xml:space="preserve"> on page </w:t>
      </w:r>
      <w:r>
        <w:fldChar w:fldCharType="begin"/>
      </w:r>
      <w:r>
        <w:instrText xml:space="preserve"> PAGEREF ScancoCatchWeightPreInstallChecklist \h </w:instrText>
      </w:r>
      <w:r>
        <w:fldChar w:fldCharType="separate"/>
      </w:r>
      <w:r w:rsidR="00127051">
        <w:rPr>
          <w:noProof/>
        </w:rPr>
        <w:t>5</w:t>
      </w:r>
      <w:r>
        <w:fldChar w:fldCharType="end"/>
      </w:r>
      <w:r>
        <w:t>.</w:t>
      </w:r>
    </w:p>
    <w:p w14:paraId="3D586442" w14:textId="77777777" w:rsidR="00382C30" w:rsidRDefault="00382C30" w:rsidP="00382C30">
      <w:pPr>
        <w:pStyle w:val="CheckList"/>
        <w:spacing w:after="0"/>
      </w:pPr>
      <w:r>
        <w:t>Create a backup of the MAS90 folder. Creating a backup now will save time to revert to the folder’s original state, if needed.</w:t>
      </w:r>
    </w:p>
    <w:p w14:paraId="030B1617" w14:textId="6FF81DF0" w:rsidR="00382C30" w:rsidRPr="004E40EA" w:rsidRDefault="00382C30" w:rsidP="00382C30">
      <w:pPr>
        <w:pStyle w:val="CheckList"/>
        <w:spacing w:after="0"/>
      </w:pPr>
      <w:r w:rsidRPr="004E40EA">
        <w:t xml:space="preserve">Conduct a parallel installation of Sage 100 </w:t>
      </w:r>
      <w:r w:rsidR="005A2E5C">
        <w:t>2023</w:t>
      </w:r>
      <w:r>
        <w:t xml:space="preserve"> when upgrading from version 2019 or 2020</w:t>
      </w:r>
      <w:r w:rsidRPr="004E40EA">
        <w:t>.</w:t>
      </w:r>
      <w:r>
        <w:t xml:space="preserve"> </w:t>
      </w:r>
      <w:r w:rsidRPr="004E40EA">
        <w:t xml:space="preserve">Refer to the Sage 100 </w:t>
      </w:r>
      <w:r w:rsidR="005A2E5C">
        <w:t>2023</w:t>
      </w:r>
      <w:r w:rsidRPr="004E40EA">
        <w:t xml:space="preserve"> Customer Upgrade Guide and the Sage 100 </w:t>
      </w:r>
      <w:r w:rsidR="005A2E5C">
        <w:t>2023</w:t>
      </w:r>
      <w:r w:rsidRPr="004E40EA">
        <w:t xml:space="preserve"> Upgrade Checklist.</w:t>
      </w:r>
    </w:p>
    <w:p w14:paraId="5B5B293A" w14:textId="35324B75" w:rsidR="00382C30" w:rsidRDefault="00382C30" w:rsidP="00382C30">
      <w:pPr>
        <w:pStyle w:val="CheckList"/>
        <w:spacing w:after="0"/>
      </w:pPr>
      <w:r w:rsidRPr="009F2439">
        <w:t xml:space="preserve">Install Sage 100 </w:t>
      </w:r>
      <w:r w:rsidR="005A2E5C">
        <w:t>2023</w:t>
      </w:r>
      <w:r w:rsidRPr="009F2439">
        <w:t xml:space="preserve"> </w:t>
      </w:r>
      <w:r w:rsidR="005A2E5C">
        <w:t xml:space="preserve">Product </w:t>
      </w:r>
      <w:r w:rsidR="00D119F3">
        <w:t>Update 1</w:t>
      </w:r>
      <w:r w:rsidRPr="009F2439">
        <w:t>.</w:t>
      </w:r>
      <w:r>
        <w:t xml:space="preserve"> Refer to the Sage 100 </w:t>
      </w:r>
      <w:r w:rsidR="005A2E5C">
        <w:t>2023</w:t>
      </w:r>
      <w:r>
        <w:t xml:space="preserve"> Customer Upgrade Guide, the Sage 100 </w:t>
      </w:r>
      <w:r w:rsidR="005A2E5C">
        <w:t>2023</w:t>
      </w:r>
      <w:r>
        <w:t xml:space="preserve"> Upgrade Checklist, and Sage Support for information on installing Sage Product Updates.</w:t>
      </w:r>
    </w:p>
    <w:p w14:paraId="53496ABE" w14:textId="33C4C952" w:rsidR="00382C30" w:rsidRDefault="00382C30" w:rsidP="00382C30">
      <w:pPr>
        <w:pStyle w:val="CheckList"/>
      </w:pPr>
      <w:r w:rsidRPr="009F2439">
        <w:t xml:space="preserve">Run the Sage </w:t>
      </w:r>
      <w:r>
        <w:t>100</w:t>
      </w:r>
      <w:r w:rsidRPr="009F2439">
        <w:t xml:space="preserve"> workstation setup process on all applicable workstations</w:t>
      </w:r>
      <w:r>
        <w:t>.</w:t>
      </w:r>
      <w:r w:rsidRPr="000D3522">
        <w:t xml:space="preserve"> </w:t>
      </w:r>
      <w:r>
        <w:t xml:space="preserve">Refer to the Sage 100 </w:t>
      </w:r>
      <w:r w:rsidR="005A2E5C">
        <w:t>2023</w:t>
      </w:r>
      <w:r>
        <w:t xml:space="preserve"> Installation and System Administrator’s Guide.</w:t>
      </w:r>
      <w:r>
        <w:tab/>
      </w:r>
    </w:p>
    <w:p w14:paraId="5D62A142" w14:textId="61382563" w:rsidR="00D96340" w:rsidRDefault="00C228E0" w:rsidP="00D96340">
      <w:pPr>
        <w:pStyle w:val="CheckList"/>
      </w:pPr>
      <w:r>
        <w:t>Install</w:t>
      </w:r>
      <w:r w:rsidR="00D96340">
        <w:t xml:space="preserve"> Scanco Multi-Bin </w:t>
      </w:r>
      <w:r w:rsidR="007E34C5">
        <w:t>2023.2</w:t>
      </w:r>
      <w:r w:rsidR="00D96340">
        <w:t xml:space="preserve"> version </w:t>
      </w:r>
      <w:r w:rsidR="007E34C5">
        <w:t>7.2021</w:t>
      </w:r>
      <w:r w:rsidR="00D96340">
        <w:t>.</w:t>
      </w:r>
      <w:bookmarkStart w:id="54" w:name="_Hlk64475356"/>
      <w:r w:rsidR="00D96340">
        <w:t xml:space="preserve"> </w:t>
      </w:r>
    </w:p>
    <w:bookmarkEnd w:id="54"/>
    <w:p w14:paraId="4290CF3E" w14:textId="73AB8FBB" w:rsidR="00382C30" w:rsidRDefault="00382C30" w:rsidP="006A6E56">
      <w:pPr>
        <w:pStyle w:val="CheckList"/>
      </w:pPr>
      <w:r w:rsidRPr="004E40EA">
        <w:t xml:space="preserve">Install </w:t>
      </w:r>
      <w:r>
        <w:t xml:space="preserve">Scanco </w:t>
      </w:r>
      <w:r w:rsidR="00C657C1">
        <w:t>In-Transit</w:t>
      </w:r>
      <w:r>
        <w:t xml:space="preserve"> </w:t>
      </w:r>
      <w:r w:rsidR="007E34C5">
        <w:t>7.2021</w:t>
      </w:r>
      <w:r w:rsidRPr="004E40EA">
        <w:t>.</w:t>
      </w:r>
      <w:r w:rsidR="00996E80">
        <w:t xml:space="preserve"> </w:t>
      </w:r>
      <w:r w:rsidR="00996E80" w:rsidRPr="009F2439">
        <w:t xml:space="preserve">Refer to the </w:t>
      </w:r>
      <w:r w:rsidR="00996E80">
        <w:fldChar w:fldCharType="begin"/>
      </w:r>
      <w:r w:rsidR="00996E80">
        <w:instrText xml:space="preserve"> REF InstallingScancoCatchWeight \h </w:instrText>
      </w:r>
      <w:r w:rsidR="00996E80">
        <w:fldChar w:fldCharType="separate"/>
      </w:r>
      <w:r w:rsidR="00127051" w:rsidRPr="00AC6ABB">
        <w:t>Installing</w:t>
      </w:r>
      <w:r w:rsidR="00127051">
        <w:t xml:space="preserve"> Scanco In-Transit</w:t>
      </w:r>
      <w:r w:rsidR="00996E80">
        <w:fldChar w:fldCharType="end"/>
      </w:r>
      <w:r w:rsidR="00996E80">
        <w:t xml:space="preserve"> </w:t>
      </w:r>
      <w:r w:rsidR="00996E80" w:rsidRPr="009F2439">
        <w:t xml:space="preserve">section </w:t>
      </w:r>
      <w:r w:rsidR="00996E80" w:rsidRPr="00510D2B">
        <w:t xml:space="preserve">on </w:t>
      </w:r>
      <w:r w:rsidR="00996E80" w:rsidRPr="00AC7882">
        <w:t>page</w:t>
      </w:r>
      <w:r w:rsidR="00996E80">
        <w:t xml:space="preserve"> </w:t>
      </w:r>
      <w:r w:rsidR="00996E80">
        <w:fldChar w:fldCharType="begin"/>
      </w:r>
      <w:r w:rsidR="00996E80">
        <w:instrText xml:space="preserve"> PAGEREF InstallingScancoCatchWeight \h </w:instrText>
      </w:r>
      <w:r w:rsidR="00996E80">
        <w:fldChar w:fldCharType="separate"/>
      </w:r>
      <w:r w:rsidR="00127051">
        <w:rPr>
          <w:noProof/>
        </w:rPr>
        <w:t>11</w:t>
      </w:r>
      <w:r w:rsidR="00996E80">
        <w:fldChar w:fldCharType="end"/>
      </w:r>
      <w:r w:rsidR="00996E80">
        <w:t>.</w:t>
      </w:r>
    </w:p>
    <w:p w14:paraId="486B5DA8" w14:textId="45B94EDF" w:rsidR="00382C30" w:rsidRPr="004E40EA" w:rsidRDefault="00382C30" w:rsidP="00382C30">
      <w:pPr>
        <w:pStyle w:val="CheckList"/>
        <w:spacing w:after="0"/>
      </w:pPr>
      <w:r w:rsidRPr="004E40EA">
        <w:t>Migrate dat</w:t>
      </w:r>
      <w:r>
        <w:t>a</w:t>
      </w:r>
      <w:r w:rsidRPr="004E40EA">
        <w:t xml:space="preserve"> following the Sage 100 parallel migration process. Refer to the Sage 100 </w:t>
      </w:r>
      <w:r w:rsidR="005A2E5C">
        <w:t>2023</w:t>
      </w:r>
      <w:r w:rsidRPr="004E40EA">
        <w:t xml:space="preserve"> Customer Upgrade Guide and the Sage 100 </w:t>
      </w:r>
      <w:r w:rsidR="005A2E5C">
        <w:t>2023</w:t>
      </w:r>
      <w:r w:rsidRPr="004E40EA">
        <w:t xml:space="preserve"> Upgrade Checklist.</w:t>
      </w:r>
    </w:p>
    <w:p w14:paraId="5F3882FE" w14:textId="375DB0EA" w:rsidR="00C228E0" w:rsidRDefault="00C228E0" w:rsidP="00C228E0">
      <w:pPr>
        <w:pStyle w:val="CheckList"/>
      </w:pPr>
      <w:r>
        <w:lastRenderedPageBreak/>
        <w:t xml:space="preserve">Reinstall Scanco Multi-Bin </w:t>
      </w:r>
      <w:r w:rsidR="007E34C5">
        <w:t>2023.2</w:t>
      </w:r>
      <w:r>
        <w:t xml:space="preserve"> version </w:t>
      </w:r>
      <w:r w:rsidR="007E34C5">
        <w:t>7.2021</w:t>
      </w:r>
      <w:r>
        <w:t xml:space="preserve">. </w:t>
      </w:r>
    </w:p>
    <w:p w14:paraId="48AB8FD3" w14:textId="0D54970C" w:rsidR="00C228E0" w:rsidRDefault="00C228E0" w:rsidP="00C228E0">
      <w:pPr>
        <w:pStyle w:val="CheckList"/>
      </w:pPr>
      <w:r>
        <w:t xml:space="preserve">If hot fixes are available on the </w:t>
      </w:r>
      <w:r w:rsidRPr="00923C07">
        <w:t>S</w:t>
      </w:r>
      <w:r>
        <w:t xml:space="preserve">canco Multi-Bin Downloads page for Scanco Multi-Bin </w:t>
      </w:r>
      <w:r w:rsidR="007E34C5">
        <w:t>2023.2</w:t>
      </w:r>
      <w:r>
        <w:t xml:space="preserve"> version </w:t>
      </w:r>
      <w:r w:rsidR="007E34C5">
        <w:t>7.2021</w:t>
      </w:r>
      <w:r>
        <w:t xml:space="preserve">, download and install the hot fixes. Refer </w:t>
      </w:r>
      <w:r w:rsidR="00B263BB">
        <w:t>the Scanco Multi-Bin Installation Guide.</w:t>
      </w:r>
    </w:p>
    <w:p w14:paraId="59F4D198" w14:textId="2CFC5537" w:rsidR="00382C30" w:rsidRDefault="00382C30" w:rsidP="001F10C7">
      <w:pPr>
        <w:pStyle w:val="CheckList"/>
      </w:pPr>
      <w:r w:rsidRPr="004E40EA">
        <w:t xml:space="preserve">Reinstall </w:t>
      </w:r>
      <w:r>
        <w:t xml:space="preserve">Scanco </w:t>
      </w:r>
      <w:r w:rsidR="00C657C1">
        <w:t>In-Transit</w:t>
      </w:r>
      <w:r>
        <w:t xml:space="preserve"> </w:t>
      </w:r>
      <w:r w:rsidR="007E34C5">
        <w:t>7.2021</w:t>
      </w:r>
      <w:r w:rsidRPr="004E40EA">
        <w:t>.</w:t>
      </w:r>
      <w:r w:rsidR="00996E80">
        <w:t xml:space="preserve"> </w:t>
      </w:r>
      <w:r w:rsidR="00996E80" w:rsidRPr="009F2439">
        <w:t xml:space="preserve">Refer to the </w:t>
      </w:r>
      <w:r w:rsidR="00996E80">
        <w:fldChar w:fldCharType="begin"/>
      </w:r>
      <w:r w:rsidR="00996E80">
        <w:instrText xml:space="preserve"> REF InstallingScancoCatchWeight \h </w:instrText>
      </w:r>
      <w:r w:rsidR="00996E80">
        <w:fldChar w:fldCharType="separate"/>
      </w:r>
      <w:r w:rsidR="00127051" w:rsidRPr="00AC6ABB">
        <w:t>Installing</w:t>
      </w:r>
      <w:r w:rsidR="00127051">
        <w:t xml:space="preserve"> Scanco In-Transit</w:t>
      </w:r>
      <w:r w:rsidR="00996E80">
        <w:fldChar w:fldCharType="end"/>
      </w:r>
      <w:r w:rsidR="00996E80">
        <w:t xml:space="preserve"> </w:t>
      </w:r>
      <w:r w:rsidR="00996E80" w:rsidRPr="009F2439">
        <w:t xml:space="preserve">section </w:t>
      </w:r>
      <w:r w:rsidR="00996E80" w:rsidRPr="00510D2B">
        <w:t xml:space="preserve">on </w:t>
      </w:r>
      <w:r w:rsidR="00996E80" w:rsidRPr="00AC7882">
        <w:t>page</w:t>
      </w:r>
      <w:r w:rsidR="00996E80">
        <w:t xml:space="preserve"> </w:t>
      </w:r>
      <w:r w:rsidR="00996E80">
        <w:fldChar w:fldCharType="begin"/>
      </w:r>
      <w:r w:rsidR="00996E80">
        <w:instrText xml:space="preserve"> PAGEREF InstallingScancoCatchWeight \h </w:instrText>
      </w:r>
      <w:r w:rsidR="00996E80">
        <w:fldChar w:fldCharType="separate"/>
      </w:r>
      <w:r w:rsidR="00127051">
        <w:rPr>
          <w:noProof/>
        </w:rPr>
        <w:t>11</w:t>
      </w:r>
      <w:r w:rsidR="00996E80">
        <w:fldChar w:fldCharType="end"/>
      </w:r>
      <w:r w:rsidR="00996E80">
        <w:t>.</w:t>
      </w:r>
    </w:p>
    <w:p w14:paraId="11F10AB2" w14:textId="4EC136FA" w:rsidR="00F932AB" w:rsidRPr="00510D2B" w:rsidRDefault="00F932AB" w:rsidP="00F932AB">
      <w:pPr>
        <w:pStyle w:val="CheckList"/>
      </w:pPr>
      <w:r>
        <w:t xml:space="preserve">If hot fixes are available on the Scanco Downloads page for Scanco </w:t>
      </w:r>
      <w:r w:rsidR="00C657C1">
        <w:t>In-Transit</w:t>
      </w:r>
      <w:r>
        <w:t xml:space="preserve"> version </w:t>
      </w:r>
      <w:r w:rsidR="007E34C5">
        <w:t>7.2021</w:t>
      </w:r>
      <w:r>
        <w:t xml:space="preserve">, install Scanco </w:t>
      </w:r>
      <w:r w:rsidR="00C657C1">
        <w:t>In-Transit</w:t>
      </w:r>
      <w:r>
        <w:t xml:space="preserve"> </w:t>
      </w:r>
      <w:r w:rsidR="007E34C5">
        <w:t>7.2021</w:t>
      </w:r>
      <w:r>
        <w:t xml:space="preserve"> hot fixes. Refer to the </w:t>
      </w:r>
      <w:r>
        <w:fldChar w:fldCharType="begin"/>
      </w:r>
      <w:r>
        <w:instrText xml:space="preserve"> REF ScancoCatchWeightHotFixes \h </w:instrText>
      </w:r>
      <w:r>
        <w:fldChar w:fldCharType="separate"/>
      </w:r>
      <w:r w:rsidR="00127051">
        <w:t>Scanco In-Transit</w:t>
      </w:r>
      <w:r w:rsidR="00127051" w:rsidRPr="009A2A96">
        <w:t xml:space="preserve"> Hot Fixes</w:t>
      </w:r>
      <w:r>
        <w:fldChar w:fldCharType="end"/>
      </w:r>
      <w:r>
        <w:t xml:space="preserve"> section on page </w:t>
      </w:r>
      <w:r>
        <w:fldChar w:fldCharType="begin"/>
      </w:r>
      <w:r>
        <w:instrText xml:space="preserve"> PAGEREF ScancoCatchWeightHotFixes \h </w:instrText>
      </w:r>
      <w:r>
        <w:fldChar w:fldCharType="separate"/>
      </w:r>
      <w:r w:rsidR="00127051">
        <w:rPr>
          <w:noProof/>
        </w:rPr>
        <w:t>18</w:t>
      </w:r>
      <w:r>
        <w:fldChar w:fldCharType="end"/>
      </w:r>
      <w:r>
        <w:t>.</w:t>
      </w:r>
    </w:p>
    <w:p w14:paraId="0F37E974" w14:textId="77777777" w:rsidR="00382C30" w:rsidRPr="009F2439" w:rsidRDefault="00382C30" w:rsidP="00382C30">
      <w:pPr>
        <w:pStyle w:val="CheckList"/>
        <w:spacing w:after="0"/>
      </w:pPr>
      <w:r w:rsidRPr="009F2439">
        <w:t>Back up all company data files before proceeding to the company conversion process.</w:t>
      </w:r>
    </w:p>
    <w:p w14:paraId="0A2DC627" w14:textId="280E253C" w:rsidR="005D740C" w:rsidRPr="00923C07" w:rsidRDefault="005D740C" w:rsidP="005D740C">
      <w:pPr>
        <w:pStyle w:val="CheckList"/>
      </w:pPr>
      <w:bookmarkStart w:id="55" w:name="_Hlk47882777"/>
      <w:r>
        <w:t>Review</w:t>
      </w:r>
      <w:r w:rsidRPr="00923C07">
        <w:t xml:space="preserve"> role security for</w:t>
      </w:r>
      <w:r>
        <w:t xml:space="preserve"> Scanco Multi-Bin,</w:t>
      </w:r>
      <w:r w:rsidRPr="00923C07">
        <w:t xml:space="preserve"> </w:t>
      </w:r>
      <w:r>
        <w:t xml:space="preserve">Scanco </w:t>
      </w:r>
      <w:r w:rsidR="00C657C1">
        <w:t>In-Transit</w:t>
      </w:r>
      <w:r>
        <w:t xml:space="preserve">, and Scanco Product Registration </w:t>
      </w:r>
      <w:r w:rsidRPr="00923C07">
        <w:t xml:space="preserve">from Library Master </w:t>
      </w:r>
      <w:r w:rsidR="0003295E">
        <w:t xml:space="preserve">Security </w:t>
      </w:r>
      <w:r>
        <w:t>menu</w:t>
      </w:r>
      <w:r w:rsidRPr="00923C07">
        <w:t xml:space="preserve"> &gt; Role Maintenance.</w:t>
      </w:r>
    </w:p>
    <w:p w14:paraId="0948D1E1" w14:textId="41C0FAB5" w:rsidR="00AC7882" w:rsidRPr="00510D2B" w:rsidRDefault="00AC7882" w:rsidP="00AC7882">
      <w:pPr>
        <w:pStyle w:val="CheckList"/>
      </w:pPr>
      <w:r>
        <w:t>Activated</w:t>
      </w:r>
      <w:r w:rsidRPr="00510D2B">
        <w:t xml:space="preserve"> </w:t>
      </w:r>
      <w:r>
        <w:t xml:space="preserve">Scanco Multi-Bin </w:t>
      </w:r>
      <w:r w:rsidR="007E34C5">
        <w:t>7.2021</w:t>
      </w:r>
      <w:r>
        <w:t xml:space="preserve"> and Scanco </w:t>
      </w:r>
      <w:r w:rsidR="00C657C1">
        <w:t>In-Transit</w:t>
      </w:r>
      <w:r>
        <w:t xml:space="preserve"> </w:t>
      </w:r>
      <w:r w:rsidR="007E34C5">
        <w:t>7.2021</w:t>
      </w:r>
      <w:r w:rsidRPr="00510D2B">
        <w:t xml:space="preserve"> from Library Master Setup </w:t>
      </w:r>
      <w:r>
        <w:t xml:space="preserve">menu </w:t>
      </w:r>
      <w:r w:rsidRPr="00510D2B">
        <w:t xml:space="preserve">&gt; Scanco Product Registration. Refer to the </w:t>
      </w:r>
      <w:r>
        <w:fldChar w:fldCharType="begin"/>
      </w:r>
      <w:r>
        <w:instrText xml:space="preserve"> REF RegisteringScancoCatchWeight \h </w:instrText>
      </w:r>
      <w:r>
        <w:fldChar w:fldCharType="separate"/>
      </w:r>
      <w:r w:rsidR="00127051" w:rsidRPr="000C7B1A">
        <w:t xml:space="preserve">Registering </w:t>
      </w:r>
      <w:r w:rsidR="00127051">
        <w:t>Scanco In-Transit</w:t>
      </w:r>
      <w:r>
        <w:fldChar w:fldCharType="end"/>
      </w:r>
      <w:r>
        <w:t xml:space="preserve"> </w:t>
      </w:r>
      <w:r w:rsidRPr="00AC7882">
        <w:t>section</w:t>
      </w:r>
      <w:r w:rsidRPr="00510D2B">
        <w:t xml:space="preserve"> on pag</w:t>
      </w:r>
      <w:r>
        <w:t xml:space="preserve">e </w:t>
      </w:r>
      <w:r>
        <w:fldChar w:fldCharType="begin"/>
      </w:r>
      <w:r>
        <w:instrText xml:space="preserve"> PAGEREF RegisteringScancoCatchWeight \h </w:instrText>
      </w:r>
      <w:r>
        <w:fldChar w:fldCharType="separate"/>
      </w:r>
      <w:r w:rsidR="00127051">
        <w:rPr>
          <w:noProof/>
        </w:rPr>
        <w:t>15</w:t>
      </w:r>
      <w:r>
        <w:fldChar w:fldCharType="end"/>
      </w:r>
      <w:r w:rsidRPr="00510D2B">
        <w:t>.</w:t>
      </w:r>
    </w:p>
    <w:p w14:paraId="0AE25FEB" w14:textId="77777777" w:rsidR="00382C30" w:rsidRDefault="00382C30" w:rsidP="00382C30">
      <w:pPr>
        <w:pStyle w:val="CheckList"/>
      </w:pPr>
      <w:r w:rsidRPr="0068625A">
        <w:t xml:space="preserve">Run the </w:t>
      </w:r>
      <w:r>
        <w:t xml:space="preserve">Sage </w:t>
      </w:r>
      <w:r w:rsidRPr="0068625A">
        <w:t xml:space="preserve">data conversion </w:t>
      </w:r>
      <w:r>
        <w:t>proces</w:t>
      </w:r>
      <w:r w:rsidRPr="0068625A">
        <w:t>s from Library Master</w:t>
      </w:r>
      <w:r>
        <w:t xml:space="preserve"> </w:t>
      </w:r>
      <w:r w:rsidRPr="0068625A">
        <w:t>Main</w:t>
      </w:r>
      <w:r>
        <w:t xml:space="preserve"> menu</w:t>
      </w:r>
      <w:r w:rsidRPr="0068625A">
        <w:t xml:space="preserve"> &gt; Company </w:t>
      </w:r>
      <w:r>
        <w:t>Maintenance</w:t>
      </w:r>
      <w:r w:rsidRPr="0068625A">
        <w:t>.</w:t>
      </w:r>
      <w:r>
        <w:t xml:space="preserve"> </w:t>
      </w:r>
      <w:bookmarkEnd w:id="55"/>
      <w:r w:rsidRPr="009F2439">
        <w:t xml:space="preserve">Refer to the </w:t>
      </w:r>
      <w:r w:rsidRPr="00264FDE">
        <w:t xml:space="preserve">Scanco </w:t>
      </w:r>
      <w:r>
        <w:t>Multi-Bin Installation Guide.</w:t>
      </w:r>
    </w:p>
    <w:p w14:paraId="2986703F" w14:textId="33251F84" w:rsidR="00382C30" w:rsidRDefault="005B4855" w:rsidP="00382C30">
      <w:pPr>
        <w:pStyle w:val="CheckList"/>
      </w:pPr>
      <w:r>
        <w:t>Prepare</w:t>
      </w:r>
      <w:r w:rsidR="00382C30" w:rsidRPr="00936382">
        <w:t xml:space="preserve"> </w:t>
      </w:r>
      <w:r>
        <w:t>Scanco Multi-Bin data f</w:t>
      </w:r>
      <w:r w:rsidR="00382C30" w:rsidRPr="00936382">
        <w:t xml:space="preserve">iles </w:t>
      </w:r>
      <w:r w:rsidR="00382C30">
        <w:t xml:space="preserve">by selecting the Prepare button </w:t>
      </w:r>
      <w:r w:rsidR="00382C30" w:rsidRPr="00936382">
        <w:t>from Library Master Setup</w:t>
      </w:r>
      <w:r w:rsidR="00382C30">
        <w:t xml:space="preserve"> menu</w:t>
      </w:r>
      <w:r w:rsidR="00382C30" w:rsidRPr="00936382">
        <w:t xml:space="preserve"> &gt; Scanco Product Registration.</w:t>
      </w:r>
      <w:r w:rsidR="00382C30">
        <w:t xml:space="preserve"> </w:t>
      </w:r>
      <w:r w:rsidR="00382C30" w:rsidRPr="00574ACA">
        <w:t xml:space="preserve">Refer to the </w:t>
      </w:r>
      <w:r w:rsidR="00574ACA" w:rsidRPr="00574ACA">
        <w:t>Scanco</w:t>
      </w:r>
      <w:r w:rsidR="00574ACA">
        <w:t xml:space="preserve"> Multi</w:t>
      </w:r>
      <w:r w:rsidR="00574ACA">
        <w:noBreakHyphen/>
        <w:t xml:space="preserve">Bin Installation Guide. </w:t>
      </w:r>
    </w:p>
    <w:p w14:paraId="258CEB5E" w14:textId="1135462D" w:rsidR="00382C30" w:rsidRPr="00B36149" w:rsidRDefault="00382C30" w:rsidP="00382C30">
      <w:pPr>
        <w:pStyle w:val="Note"/>
        <w:ind w:left="677"/>
      </w:pPr>
      <w:r w:rsidRPr="00CD6548">
        <w:drawing>
          <wp:inline distT="0" distB="0" distL="0" distR="0" wp14:anchorId="4B03EF54" wp14:editId="710137AA">
            <wp:extent cx="158750" cy="15875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1A0CB2">
        <w:t xml:space="preserve"> </w:t>
      </w:r>
      <w:r w:rsidRPr="001A0CB2">
        <w:rPr>
          <w:b/>
        </w:rPr>
        <w:t>Warning</w:t>
      </w:r>
      <w:r w:rsidRPr="001A0CB2">
        <w:t xml:space="preserve">: </w:t>
      </w:r>
      <w:r w:rsidRPr="00B36149">
        <w:t>This step must be completed for all companies including companies where Scanco Multi-Bin is not activated. The Prepare Data process ensure that data dictionaries are properly merged.</w:t>
      </w:r>
    </w:p>
    <w:p w14:paraId="413E37E9" w14:textId="77777777" w:rsidR="0003263D" w:rsidRDefault="0003263D" w:rsidP="0003263D">
      <w:pPr>
        <w:pStyle w:val="CheckList"/>
      </w:pPr>
      <w:r>
        <w:t>When migrating Scanco Multi-Bin from 2018 or lower, review the Scanco Multi-Bin Conversion Audit Report and run Scanco Multi</w:t>
      </w:r>
      <w:r>
        <w:noBreakHyphen/>
        <w:t xml:space="preserve">Bin Purge Old Data process. </w:t>
      </w:r>
      <w:r w:rsidRPr="009F2439">
        <w:t xml:space="preserve">Refer to the </w:t>
      </w:r>
      <w:r w:rsidRPr="00264FDE">
        <w:t xml:space="preserve">Scanco </w:t>
      </w:r>
      <w:r>
        <w:t>Multi-Bin Installation Guide.</w:t>
      </w:r>
    </w:p>
    <w:p w14:paraId="0AF3AAE2" w14:textId="77777777" w:rsidR="0003263D" w:rsidRPr="00F0440D" w:rsidRDefault="0003263D" w:rsidP="0003263D">
      <w:pPr>
        <w:pStyle w:val="Note"/>
        <w:ind w:left="677"/>
      </w:pPr>
      <w:r>
        <w:drawing>
          <wp:inline distT="0" distB="0" distL="0" distR="0" wp14:anchorId="40EF4D49" wp14:editId="58D7AEA6">
            <wp:extent cx="144780" cy="1447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t xml:space="preserve"> </w:t>
      </w:r>
      <w:r>
        <w:rPr>
          <w:b/>
          <w:bCs/>
        </w:rPr>
        <w:t>Warning</w:t>
      </w:r>
      <w:r>
        <w:t>: Scanco Multi</w:t>
      </w:r>
      <w:r>
        <w:noBreakHyphen/>
        <w:t>Bin data files were restructured starting in version 2019. The Scanco Multi</w:t>
      </w:r>
      <w:r>
        <w:noBreakHyphen/>
        <w:t>Bin Conversion creates and populates the new 140_MB data files and fields. The Old Data Purge completely removes the old 404 data files and fields. Any Scanco Multi</w:t>
      </w:r>
      <w:r>
        <w:noBreakHyphen/>
        <w:t>Bin Custom Crystal Reports referencing 404 data files and fields must be manually updated by a Sage Partner or internal Crystal Reports specialist. A conversion utility to automate this process is not currently available. Refer to the Scanco Multi</w:t>
      </w:r>
      <w:r>
        <w:noBreakHyphen/>
        <w:t>Bin Installation Guide.</w:t>
      </w:r>
    </w:p>
    <w:p w14:paraId="7CA8163D" w14:textId="36DD23AD" w:rsidR="00382C30" w:rsidRPr="00DC33B3" w:rsidRDefault="00382C30" w:rsidP="00382C30">
      <w:pPr>
        <w:pStyle w:val="CheckList"/>
        <w:spacing w:after="0"/>
      </w:pPr>
      <w:r>
        <w:t>If not previously conducted during the company conversion process from Company Information, a</w:t>
      </w:r>
      <w:r w:rsidRPr="009F2439">
        <w:t xml:space="preserve">ccess the Custom Office Utilities </w:t>
      </w:r>
      <w:r>
        <w:t>m</w:t>
      </w:r>
      <w:r w:rsidRPr="009F2439">
        <w:t xml:space="preserve">enu and run the </w:t>
      </w:r>
      <w:r>
        <w:t>u</w:t>
      </w:r>
      <w:r w:rsidRPr="009F2439">
        <w:t>pdate</w:t>
      </w:r>
      <w:r>
        <w:t xml:space="preserve"> </w:t>
      </w:r>
      <w:r w:rsidRPr="000D3522">
        <w:t>customized panels by selecting Custom Office Utilities menu &gt;</w:t>
      </w:r>
      <w:r>
        <w:t xml:space="preserve"> </w:t>
      </w:r>
      <w:r w:rsidRPr="000D3522">
        <w:t>Update Customized Panels to Current Level. Review the placement of all</w:t>
      </w:r>
      <w:r>
        <w:t xml:space="preserve"> </w:t>
      </w:r>
      <w:r w:rsidRPr="000D3522">
        <w:t xml:space="preserve">user-defined </w:t>
      </w:r>
      <w:r w:rsidRPr="00DC33B3">
        <w:t xml:space="preserve">fields. Refer to the Sage </w:t>
      </w:r>
      <w:r>
        <w:t>100</w:t>
      </w:r>
      <w:r w:rsidRPr="00DC33B3">
        <w:t xml:space="preserve"> </w:t>
      </w:r>
      <w:r w:rsidR="005A2E5C">
        <w:t>2023</w:t>
      </w:r>
      <w:r w:rsidRPr="00DC33B3">
        <w:t xml:space="preserve"> Customer Upgrade Guide and the Sage </w:t>
      </w:r>
      <w:r>
        <w:t>100</w:t>
      </w:r>
      <w:r w:rsidRPr="00DC33B3">
        <w:t xml:space="preserve"> </w:t>
      </w:r>
      <w:r w:rsidR="005A2E5C">
        <w:t>2023</w:t>
      </w:r>
      <w:r w:rsidRPr="00DC33B3">
        <w:t xml:space="preserve"> Upgrade Checklist.</w:t>
      </w:r>
    </w:p>
    <w:p w14:paraId="576A2D73" w14:textId="77777777" w:rsidR="00382C30" w:rsidRDefault="00382C30" w:rsidP="00382C30">
      <w:pPr>
        <w:pStyle w:val="CheckList"/>
      </w:pPr>
      <w:r>
        <w:t>Reset all grids.</w:t>
      </w:r>
    </w:p>
    <w:p w14:paraId="1F5E8865" w14:textId="6E06FC8B" w:rsidR="00382C30" w:rsidRDefault="00382C30" w:rsidP="00382C30">
      <w:pPr>
        <w:pStyle w:val="CheckList"/>
      </w:pPr>
      <w:r>
        <w:t xml:space="preserve">Review </w:t>
      </w:r>
      <w:r w:rsidR="00F953B4">
        <w:t xml:space="preserve">and confirm </w:t>
      </w:r>
      <w:r>
        <w:t>migrated data in all Sage 100</w:t>
      </w:r>
      <w:r w:rsidR="00574ACA">
        <w:t xml:space="preserve">, Scanco Multi-Bin, and Scanco </w:t>
      </w:r>
      <w:r w:rsidR="00C657C1">
        <w:t>In-Transit</w:t>
      </w:r>
      <w:r w:rsidR="00574ACA">
        <w:t xml:space="preserve"> modules</w:t>
      </w:r>
      <w:r>
        <w:t>.</w:t>
      </w:r>
    </w:p>
    <w:p w14:paraId="1C6613B7" w14:textId="0694DCDA" w:rsidR="005F6E27" w:rsidRDefault="005F6E27" w:rsidP="005F6E27">
      <w:pPr>
        <w:pStyle w:val="Heading2"/>
      </w:pPr>
      <w:bookmarkStart w:id="56" w:name="_Toc98509691"/>
      <w:r w:rsidRPr="007D4F9C">
        <w:t>Upgrading Sage 100</w:t>
      </w:r>
      <w:r>
        <w:t xml:space="preserve"> </w:t>
      </w:r>
      <w:r w:rsidR="006865F1">
        <w:t>and</w:t>
      </w:r>
      <w:r>
        <w:t xml:space="preserve"> Scanco Multi</w:t>
      </w:r>
      <w:r>
        <w:noBreakHyphen/>
        <w:t xml:space="preserve">Bin </w:t>
      </w:r>
      <w:r w:rsidR="006865F1">
        <w:t>with</w:t>
      </w:r>
      <w:r>
        <w:t xml:space="preserve"> </w:t>
      </w:r>
      <w:r w:rsidR="00EC4E0D">
        <w:t xml:space="preserve">a </w:t>
      </w:r>
      <w:r>
        <w:t xml:space="preserve">New Install of Scanco </w:t>
      </w:r>
      <w:r w:rsidR="00C657C1">
        <w:t>In-Transit</w:t>
      </w:r>
      <w:bookmarkEnd w:id="56"/>
      <w:r>
        <w:t xml:space="preserve"> </w:t>
      </w:r>
    </w:p>
    <w:p w14:paraId="22779C3B" w14:textId="77777777" w:rsidR="00381EB9" w:rsidRDefault="00381EB9" w:rsidP="00381EB9">
      <w:pPr>
        <w:pStyle w:val="CheckList"/>
        <w:spacing w:after="0"/>
      </w:pPr>
      <w:r>
        <w:t>Create a backup of the MAS90 folder. Creating a backup now will save time to revert to the folder’s original state, if needed.</w:t>
      </w:r>
    </w:p>
    <w:p w14:paraId="61B13B8E" w14:textId="1E385D6B" w:rsidR="00381EB9" w:rsidRPr="004E40EA" w:rsidRDefault="00381EB9" w:rsidP="00381EB9">
      <w:pPr>
        <w:pStyle w:val="CheckList"/>
        <w:spacing w:after="0"/>
      </w:pPr>
      <w:r w:rsidRPr="004E40EA">
        <w:t xml:space="preserve">Conduct a parallel installation of Sage 100 </w:t>
      </w:r>
      <w:r w:rsidR="005A2E5C">
        <w:t>2023</w:t>
      </w:r>
      <w:r>
        <w:t xml:space="preserve"> when upgrading from version 2019 or 2020</w:t>
      </w:r>
      <w:r w:rsidRPr="004E40EA">
        <w:t>.</w:t>
      </w:r>
      <w:r>
        <w:t xml:space="preserve"> </w:t>
      </w:r>
      <w:r w:rsidRPr="004E40EA">
        <w:t xml:space="preserve">Refer to the Sage 100 </w:t>
      </w:r>
      <w:r w:rsidR="005A2E5C">
        <w:t>2023</w:t>
      </w:r>
      <w:r w:rsidRPr="004E40EA">
        <w:t xml:space="preserve"> Customer Upgrade Guide and the Sage 100 </w:t>
      </w:r>
      <w:r w:rsidR="005A2E5C">
        <w:t>2023</w:t>
      </w:r>
      <w:r w:rsidRPr="004E40EA">
        <w:t xml:space="preserve"> Upgrade Checklist.</w:t>
      </w:r>
    </w:p>
    <w:p w14:paraId="6746924C" w14:textId="533AD6C0" w:rsidR="00381EB9" w:rsidRDefault="00381EB9" w:rsidP="00381EB9">
      <w:pPr>
        <w:pStyle w:val="CheckList"/>
        <w:spacing w:after="0"/>
      </w:pPr>
      <w:r w:rsidRPr="009F2439">
        <w:t xml:space="preserve">Install Sage 100 </w:t>
      </w:r>
      <w:r w:rsidR="005A2E5C">
        <w:t>2023</w:t>
      </w:r>
      <w:r w:rsidRPr="009F2439">
        <w:t xml:space="preserve"> </w:t>
      </w:r>
      <w:r w:rsidR="005A2E5C">
        <w:t xml:space="preserve">Product </w:t>
      </w:r>
      <w:r w:rsidR="00D119F3">
        <w:t>Update 1</w:t>
      </w:r>
      <w:r w:rsidRPr="009F2439">
        <w:t>.</w:t>
      </w:r>
      <w:r>
        <w:t xml:space="preserve"> Refer to the Sage 100 </w:t>
      </w:r>
      <w:r w:rsidR="005A2E5C">
        <w:t>2023</w:t>
      </w:r>
      <w:r>
        <w:t xml:space="preserve"> Customer Upgrade Guide, the Sage 100 </w:t>
      </w:r>
      <w:r w:rsidR="005A2E5C">
        <w:t>2023</w:t>
      </w:r>
      <w:r>
        <w:t xml:space="preserve"> Upgrade Checklist, and Sage Support for information on installing Sage Product Updates.</w:t>
      </w:r>
    </w:p>
    <w:p w14:paraId="1967540A" w14:textId="069A087A" w:rsidR="00381EB9" w:rsidRDefault="00381EB9" w:rsidP="00381EB9">
      <w:pPr>
        <w:pStyle w:val="CheckList"/>
      </w:pPr>
      <w:r w:rsidRPr="009F2439">
        <w:t xml:space="preserve">Run the Sage </w:t>
      </w:r>
      <w:r>
        <w:t>100</w:t>
      </w:r>
      <w:r w:rsidRPr="009F2439">
        <w:t xml:space="preserve"> workstation setup process on all applicable workstations</w:t>
      </w:r>
      <w:r>
        <w:t>.</w:t>
      </w:r>
      <w:r w:rsidRPr="000D3522">
        <w:t xml:space="preserve"> </w:t>
      </w:r>
      <w:r>
        <w:t xml:space="preserve">Refer to the Sage 100 </w:t>
      </w:r>
      <w:r w:rsidR="005A2E5C">
        <w:t>2023</w:t>
      </w:r>
      <w:r>
        <w:t xml:space="preserve"> Installation and System Administrator’s Guide.</w:t>
      </w:r>
      <w:r>
        <w:tab/>
      </w:r>
    </w:p>
    <w:p w14:paraId="0F78FC06" w14:textId="07816EB6" w:rsidR="00C228E0" w:rsidRDefault="00C228E0" w:rsidP="00C228E0">
      <w:pPr>
        <w:pStyle w:val="CheckList"/>
      </w:pPr>
      <w:bookmarkStart w:id="57" w:name="_Hlk64475197"/>
      <w:r w:rsidRPr="009F2439">
        <w:t xml:space="preserve">Install </w:t>
      </w:r>
      <w:r>
        <w:t xml:space="preserve">Scanco Multi-Bin </w:t>
      </w:r>
      <w:r w:rsidR="007E34C5">
        <w:t>2023.2</w:t>
      </w:r>
      <w:r>
        <w:t xml:space="preserve"> version </w:t>
      </w:r>
      <w:r w:rsidR="007E34C5">
        <w:t>7.2021</w:t>
      </w:r>
      <w:r w:rsidRPr="009F2439">
        <w:t>.</w:t>
      </w:r>
      <w:bookmarkStart w:id="58" w:name="_Hlk47883697"/>
      <w:bookmarkEnd w:id="57"/>
      <w:r>
        <w:t xml:space="preserve"> Refer </w:t>
      </w:r>
      <w:bookmarkEnd w:id="58"/>
      <w:r w:rsidR="00B263BB">
        <w:t>to the Scanco Multi-Bin Installation Guide.</w:t>
      </w:r>
    </w:p>
    <w:p w14:paraId="2F69376A" w14:textId="7C49BAC8" w:rsidR="00C228E0" w:rsidRDefault="00C228E0" w:rsidP="00C228E0">
      <w:pPr>
        <w:pStyle w:val="CheckList"/>
      </w:pPr>
      <w:r w:rsidRPr="00E945A3">
        <w:t xml:space="preserve">Migrate Sage </w:t>
      </w:r>
      <w:r>
        <w:t>100</w:t>
      </w:r>
      <w:r w:rsidRPr="00E945A3">
        <w:t xml:space="preserve"> data to </w:t>
      </w:r>
      <w:r>
        <w:t xml:space="preserve">Sage 100 </w:t>
      </w:r>
      <w:r w:rsidR="005A2E5C">
        <w:t>2023</w:t>
      </w:r>
      <w:r>
        <w:t xml:space="preserve"> through the Sage Data Migration Utility. </w:t>
      </w:r>
      <w:r w:rsidRPr="00E945A3">
        <w:t xml:space="preserve">Refer to the </w:t>
      </w:r>
      <w:r>
        <w:t xml:space="preserve">Sage 100 </w:t>
      </w:r>
      <w:r w:rsidR="005A2E5C">
        <w:t>2023</w:t>
      </w:r>
      <w:r w:rsidRPr="00E945A3">
        <w:t xml:space="preserve"> Installation and System Administrator’s Guide.</w:t>
      </w:r>
      <w:r>
        <w:t xml:space="preserve"> </w:t>
      </w:r>
    </w:p>
    <w:p w14:paraId="73AE0ACC" w14:textId="5741BA24" w:rsidR="00381EB9" w:rsidRDefault="00381EB9" w:rsidP="00381EB9">
      <w:pPr>
        <w:pStyle w:val="CheckList"/>
      </w:pPr>
      <w:r>
        <w:t>Conduct the process for upgrading Scanco Multi-Bin. Refer to the Scanco Multi-Bin Installation Guide.</w:t>
      </w:r>
    </w:p>
    <w:p w14:paraId="396B3DF1" w14:textId="6E8833F6" w:rsidR="00D96340" w:rsidRDefault="00D96340" w:rsidP="00D96340">
      <w:pPr>
        <w:pStyle w:val="CheckList"/>
      </w:pPr>
      <w:r>
        <w:t xml:space="preserve">Reinstall Scanco Multi-Bin </w:t>
      </w:r>
      <w:r w:rsidR="007E34C5">
        <w:t>2023.2</w:t>
      </w:r>
      <w:r>
        <w:t xml:space="preserve"> version </w:t>
      </w:r>
      <w:r w:rsidR="007E34C5">
        <w:t>7.2021</w:t>
      </w:r>
      <w:r>
        <w:t xml:space="preserve">. </w:t>
      </w:r>
    </w:p>
    <w:p w14:paraId="62342A6E" w14:textId="474E9F3B" w:rsidR="00D96340" w:rsidRDefault="00D96340" w:rsidP="00D96340">
      <w:pPr>
        <w:pStyle w:val="CheckList"/>
      </w:pPr>
      <w:r>
        <w:lastRenderedPageBreak/>
        <w:t xml:space="preserve">If hot fixes are available on the </w:t>
      </w:r>
      <w:r w:rsidRPr="00923C07">
        <w:t>S</w:t>
      </w:r>
      <w:r>
        <w:t xml:space="preserve">canco Multi-Bin Downloads page for Scanco Multi-Bin </w:t>
      </w:r>
      <w:r w:rsidR="007E34C5">
        <w:t>2023.2</w:t>
      </w:r>
      <w:r>
        <w:t xml:space="preserve"> version </w:t>
      </w:r>
      <w:r w:rsidR="007E34C5">
        <w:t>7.2021</w:t>
      </w:r>
      <w:r>
        <w:t xml:space="preserve">, download and install the hot fixes. Refer to </w:t>
      </w:r>
      <w:r w:rsidR="00B263BB">
        <w:t>the Scanco Multi-Bin Installation Guide.</w:t>
      </w:r>
    </w:p>
    <w:p w14:paraId="2036F40D" w14:textId="53737211" w:rsidR="00381EB9" w:rsidRPr="00923C07" w:rsidRDefault="00381EB9" w:rsidP="00381EB9">
      <w:pPr>
        <w:pStyle w:val="CheckList"/>
      </w:pPr>
      <w:r>
        <w:t xml:space="preserve">After the migration to </w:t>
      </w:r>
      <w:r w:rsidR="007E34C5">
        <w:t>2023.2</w:t>
      </w:r>
      <w:r>
        <w:t xml:space="preserve"> has been completed and the migrated data has been verified according to the instructions in the Scanco Multi-Bin Installation Guide, </w:t>
      </w:r>
      <w:r w:rsidRPr="00923C07">
        <w:t xml:space="preserve">Complete the </w:t>
      </w:r>
      <w:r>
        <w:t xml:space="preserve">Scanco </w:t>
      </w:r>
      <w:r w:rsidR="00C657C1">
        <w:t>In-Transit</w:t>
      </w:r>
      <w:r>
        <w:t xml:space="preserve"> </w:t>
      </w:r>
      <w:r w:rsidR="007E34C5">
        <w:t>7.2021</w:t>
      </w:r>
      <w:r w:rsidRPr="00923C07">
        <w:t xml:space="preserve"> pre</w:t>
      </w:r>
      <w:r>
        <w:noBreakHyphen/>
      </w:r>
      <w:r w:rsidRPr="00923C07">
        <w:t>installation checklist.</w:t>
      </w:r>
    </w:p>
    <w:p w14:paraId="773D56B5" w14:textId="77777777" w:rsidR="00381EB9" w:rsidRDefault="00381EB9" w:rsidP="00381EB9">
      <w:pPr>
        <w:pStyle w:val="CheckList"/>
        <w:spacing w:after="0"/>
      </w:pPr>
      <w:r>
        <w:t>Create a backup of the MAS90 folder. Creating a backup now will save time to revert to the folder’s original state, if needed.</w:t>
      </w:r>
    </w:p>
    <w:p w14:paraId="4A1AF958" w14:textId="0855B298" w:rsidR="00996E80" w:rsidRDefault="00381EB9" w:rsidP="00201625">
      <w:pPr>
        <w:pStyle w:val="CheckList"/>
      </w:pPr>
      <w:r w:rsidRPr="009F2439">
        <w:t xml:space="preserve">Install </w:t>
      </w:r>
      <w:r>
        <w:t xml:space="preserve">Scanco </w:t>
      </w:r>
      <w:r w:rsidR="00C657C1">
        <w:t>In-Transit</w:t>
      </w:r>
      <w:r>
        <w:t xml:space="preserve"> </w:t>
      </w:r>
      <w:r w:rsidR="007E34C5">
        <w:t>7.2021</w:t>
      </w:r>
      <w:r w:rsidR="00996E80">
        <w:t xml:space="preserve">. </w:t>
      </w:r>
      <w:r w:rsidR="00996E80" w:rsidRPr="009F2439">
        <w:t xml:space="preserve">Refer to the </w:t>
      </w:r>
      <w:r w:rsidR="00996E80">
        <w:fldChar w:fldCharType="begin"/>
      </w:r>
      <w:r w:rsidR="00996E80">
        <w:instrText xml:space="preserve"> REF InstallingScancoCatchWeight \h </w:instrText>
      </w:r>
      <w:r w:rsidR="00996E80">
        <w:fldChar w:fldCharType="separate"/>
      </w:r>
      <w:r w:rsidR="00127051" w:rsidRPr="00AC6ABB">
        <w:t>Installing</w:t>
      </w:r>
      <w:r w:rsidR="00127051">
        <w:t xml:space="preserve"> Scanco In-Transit</w:t>
      </w:r>
      <w:r w:rsidR="00996E80">
        <w:fldChar w:fldCharType="end"/>
      </w:r>
      <w:r w:rsidR="00996E80">
        <w:t xml:space="preserve"> </w:t>
      </w:r>
      <w:r w:rsidR="00996E80" w:rsidRPr="009F2439">
        <w:t xml:space="preserve">section </w:t>
      </w:r>
      <w:r w:rsidR="00996E80" w:rsidRPr="00510D2B">
        <w:t xml:space="preserve">on </w:t>
      </w:r>
      <w:r w:rsidR="00996E80" w:rsidRPr="00AC7882">
        <w:t>page</w:t>
      </w:r>
      <w:r w:rsidR="00996E80">
        <w:t xml:space="preserve"> </w:t>
      </w:r>
      <w:r w:rsidR="00996E80">
        <w:fldChar w:fldCharType="begin"/>
      </w:r>
      <w:r w:rsidR="00996E80">
        <w:instrText xml:space="preserve"> PAGEREF InstallingScancoCatchWeight \h </w:instrText>
      </w:r>
      <w:r w:rsidR="00996E80">
        <w:fldChar w:fldCharType="separate"/>
      </w:r>
      <w:r w:rsidR="00127051">
        <w:rPr>
          <w:noProof/>
        </w:rPr>
        <w:t>11</w:t>
      </w:r>
      <w:r w:rsidR="00996E80">
        <w:fldChar w:fldCharType="end"/>
      </w:r>
      <w:r w:rsidR="00996E80">
        <w:t>.</w:t>
      </w:r>
    </w:p>
    <w:p w14:paraId="67340FA0" w14:textId="6B83B888" w:rsidR="00F932AB" w:rsidRPr="00510D2B" w:rsidRDefault="00F932AB" w:rsidP="00F932AB">
      <w:pPr>
        <w:pStyle w:val="CheckList"/>
      </w:pPr>
      <w:r>
        <w:t xml:space="preserve">If hot fixes are available on the Scanco Downloads page for Scanco </w:t>
      </w:r>
      <w:r w:rsidR="00C657C1">
        <w:t>In-Transit</w:t>
      </w:r>
      <w:r>
        <w:t xml:space="preserve"> version </w:t>
      </w:r>
      <w:r w:rsidR="007E34C5">
        <w:t>7.2021</w:t>
      </w:r>
      <w:r>
        <w:t xml:space="preserve">, install Scanco </w:t>
      </w:r>
      <w:r w:rsidR="00C657C1">
        <w:t>In-Transit</w:t>
      </w:r>
      <w:r>
        <w:t xml:space="preserve"> </w:t>
      </w:r>
      <w:r w:rsidR="007E34C5">
        <w:t>7.2021</w:t>
      </w:r>
      <w:r>
        <w:t xml:space="preserve"> hot fixes. Refer to the </w:t>
      </w:r>
      <w:r>
        <w:fldChar w:fldCharType="begin"/>
      </w:r>
      <w:r>
        <w:instrText xml:space="preserve"> REF ScancoCatchWeightHotFixes \h </w:instrText>
      </w:r>
      <w:r>
        <w:fldChar w:fldCharType="separate"/>
      </w:r>
      <w:r w:rsidR="00127051">
        <w:t>Scanco In-Transit</w:t>
      </w:r>
      <w:r w:rsidR="00127051" w:rsidRPr="009A2A96">
        <w:t xml:space="preserve"> Hot Fixes</w:t>
      </w:r>
      <w:r>
        <w:fldChar w:fldCharType="end"/>
      </w:r>
      <w:r>
        <w:t xml:space="preserve"> section on page </w:t>
      </w:r>
      <w:r>
        <w:fldChar w:fldCharType="begin"/>
      </w:r>
      <w:r>
        <w:instrText xml:space="preserve"> PAGEREF ScancoCatchWeightHotFixes \h </w:instrText>
      </w:r>
      <w:r>
        <w:fldChar w:fldCharType="separate"/>
      </w:r>
      <w:r w:rsidR="00127051">
        <w:rPr>
          <w:noProof/>
        </w:rPr>
        <w:t>18</w:t>
      </w:r>
      <w:r>
        <w:fldChar w:fldCharType="end"/>
      </w:r>
      <w:r>
        <w:t>.</w:t>
      </w:r>
    </w:p>
    <w:p w14:paraId="1AE9A539" w14:textId="75570507" w:rsidR="00381EB9" w:rsidRPr="00923C07" w:rsidRDefault="00381EB9" w:rsidP="00381EB9">
      <w:pPr>
        <w:pStyle w:val="CheckList"/>
      </w:pPr>
      <w:r w:rsidRPr="00923C07">
        <w:t xml:space="preserve">Define role security for </w:t>
      </w:r>
      <w:r>
        <w:t xml:space="preserve">Scanco </w:t>
      </w:r>
      <w:r w:rsidR="00C657C1">
        <w:t>In-Transit</w:t>
      </w:r>
      <w:r w:rsidRPr="00923C07">
        <w:t xml:space="preserve"> </w:t>
      </w:r>
      <w:r>
        <w:t xml:space="preserve">and Scanco Product Registration </w:t>
      </w:r>
      <w:r w:rsidRPr="00923C07">
        <w:t xml:space="preserve">from Library Master </w:t>
      </w:r>
      <w:r w:rsidR="0003295E">
        <w:t xml:space="preserve">Security </w:t>
      </w:r>
      <w:r>
        <w:t>menu</w:t>
      </w:r>
      <w:r w:rsidRPr="00923C07">
        <w:t xml:space="preserve"> &gt; Role Maintenance.</w:t>
      </w:r>
    </w:p>
    <w:p w14:paraId="48A9305D" w14:textId="58840EBC" w:rsidR="00AC7882" w:rsidRPr="00510D2B" w:rsidRDefault="00AC7882" w:rsidP="00AC7882">
      <w:pPr>
        <w:pStyle w:val="CheckList"/>
      </w:pPr>
      <w:r>
        <w:t>Activated</w:t>
      </w:r>
      <w:r w:rsidRPr="00510D2B">
        <w:t xml:space="preserve"> </w:t>
      </w:r>
      <w:r>
        <w:t xml:space="preserve">Scanco </w:t>
      </w:r>
      <w:r w:rsidR="00C657C1">
        <w:t>In-Transit</w:t>
      </w:r>
      <w:r>
        <w:t xml:space="preserve"> </w:t>
      </w:r>
      <w:r w:rsidR="007E34C5">
        <w:t>7.2021</w:t>
      </w:r>
      <w:r w:rsidRPr="00510D2B">
        <w:t xml:space="preserve"> from Library Master Setup </w:t>
      </w:r>
      <w:r>
        <w:t xml:space="preserve">menu </w:t>
      </w:r>
      <w:r w:rsidRPr="00510D2B">
        <w:t xml:space="preserve">&gt; Scanco Product Registration. Refer to the </w:t>
      </w:r>
      <w:r>
        <w:fldChar w:fldCharType="begin"/>
      </w:r>
      <w:r>
        <w:instrText xml:space="preserve"> REF RegisteringScancoCatchWeight \h </w:instrText>
      </w:r>
      <w:r>
        <w:fldChar w:fldCharType="separate"/>
      </w:r>
      <w:r w:rsidR="00127051" w:rsidRPr="000C7B1A">
        <w:t xml:space="preserve">Registering </w:t>
      </w:r>
      <w:r w:rsidR="00127051">
        <w:t>Scanco In-Transit</w:t>
      </w:r>
      <w:r>
        <w:fldChar w:fldCharType="end"/>
      </w:r>
      <w:r>
        <w:t xml:space="preserve"> </w:t>
      </w:r>
      <w:r w:rsidRPr="00AC7882">
        <w:t>section</w:t>
      </w:r>
      <w:r w:rsidRPr="00510D2B">
        <w:t xml:space="preserve"> on pag</w:t>
      </w:r>
      <w:r>
        <w:t xml:space="preserve">e </w:t>
      </w:r>
      <w:r>
        <w:fldChar w:fldCharType="begin"/>
      </w:r>
      <w:r>
        <w:instrText xml:space="preserve"> PAGEREF RegisteringScancoCatchWeight \h </w:instrText>
      </w:r>
      <w:r>
        <w:fldChar w:fldCharType="separate"/>
      </w:r>
      <w:r w:rsidR="00127051">
        <w:rPr>
          <w:noProof/>
        </w:rPr>
        <w:t>15</w:t>
      </w:r>
      <w:r>
        <w:fldChar w:fldCharType="end"/>
      </w:r>
      <w:r w:rsidRPr="00510D2B">
        <w:t>.</w:t>
      </w:r>
    </w:p>
    <w:p w14:paraId="739C8697" w14:textId="7C41BF24" w:rsidR="00574ACA" w:rsidRDefault="00574ACA" w:rsidP="00574ACA">
      <w:pPr>
        <w:pStyle w:val="CheckList"/>
      </w:pPr>
      <w:r>
        <w:t>Prepare</w:t>
      </w:r>
      <w:r w:rsidRPr="00936382">
        <w:t xml:space="preserve"> </w:t>
      </w:r>
      <w:r>
        <w:t>Scanco Multi-Bin data f</w:t>
      </w:r>
      <w:r w:rsidRPr="00936382">
        <w:t xml:space="preserve">iles </w:t>
      </w:r>
      <w:r>
        <w:t xml:space="preserve">by selecting the Prepare button </w:t>
      </w:r>
      <w:r w:rsidRPr="00936382">
        <w:t>from Library Master Setup</w:t>
      </w:r>
      <w:r>
        <w:t xml:space="preserve"> menu</w:t>
      </w:r>
      <w:r w:rsidRPr="00936382">
        <w:t xml:space="preserve"> &gt; Scanco Product Registration.</w:t>
      </w:r>
      <w:r>
        <w:t xml:space="preserve"> </w:t>
      </w:r>
      <w:r w:rsidRPr="00574ACA">
        <w:t>Refer to the Scanco</w:t>
      </w:r>
      <w:r>
        <w:t xml:space="preserve"> Multi</w:t>
      </w:r>
      <w:r>
        <w:noBreakHyphen/>
        <w:t>Bin Installation Guide.</w:t>
      </w:r>
    </w:p>
    <w:p w14:paraId="56E4452B" w14:textId="43D1D4F5" w:rsidR="00574ACA" w:rsidRPr="00B36149" w:rsidRDefault="00574ACA" w:rsidP="00574ACA">
      <w:pPr>
        <w:pStyle w:val="Note"/>
        <w:ind w:left="677"/>
      </w:pPr>
      <w:r w:rsidRPr="00CD6548">
        <w:drawing>
          <wp:inline distT="0" distB="0" distL="0" distR="0" wp14:anchorId="0E3E5545" wp14:editId="0859F8F5">
            <wp:extent cx="158750" cy="158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1A0CB2">
        <w:t xml:space="preserve"> </w:t>
      </w:r>
      <w:r w:rsidRPr="001A0CB2">
        <w:rPr>
          <w:b/>
        </w:rPr>
        <w:t>Warning</w:t>
      </w:r>
      <w:r w:rsidRPr="001A0CB2">
        <w:t xml:space="preserve">: </w:t>
      </w:r>
      <w:r w:rsidRPr="00B36149">
        <w:t>This step must be completed for all companies including companies where Scanco Multi-Bin is not activated. The Prepare Data process ensure that data dictionaries are properly merged.</w:t>
      </w:r>
    </w:p>
    <w:p w14:paraId="18B817F0" w14:textId="77777777" w:rsidR="0003263D" w:rsidRDefault="0003263D" w:rsidP="0003263D">
      <w:pPr>
        <w:pStyle w:val="CheckList"/>
      </w:pPr>
      <w:r>
        <w:t>When migrating Scanco Multi-Bin from 2018 or lower, review the Scanco Multi-Bin Conversion Audit Report and run Scanco Multi</w:t>
      </w:r>
      <w:r>
        <w:noBreakHyphen/>
        <w:t xml:space="preserve">Bin Purge Old Data process. </w:t>
      </w:r>
      <w:r w:rsidRPr="009F2439">
        <w:t xml:space="preserve">Refer to the </w:t>
      </w:r>
      <w:r w:rsidRPr="00264FDE">
        <w:t xml:space="preserve">Scanco </w:t>
      </w:r>
      <w:r>
        <w:t>Multi-Bin Installation Guide.</w:t>
      </w:r>
    </w:p>
    <w:p w14:paraId="697B243B" w14:textId="77777777" w:rsidR="0003263D" w:rsidRPr="00F0440D" w:rsidRDefault="0003263D" w:rsidP="0003263D">
      <w:pPr>
        <w:pStyle w:val="Note"/>
        <w:ind w:left="677"/>
      </w:pPr>
      <w:r>
        <w:drawing>
          <wp:inline distT="0" distB="0" distL="0" distR="0" wp14:anchorId="3429E7AA" wp14:editId="137DB6BA">
            <wp:extent cx="144780" cy="1447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t xml:space="preserve"> </w:t>
      </w:r>
      <w:r>
        <w:rPr>
          <w:b/>
          <w:bCs/>
        </w:rPr>
        <w:t>Warning</w:t>
      </w:r>
      <w:r>
        <w:t>: Scanco Multi</w:t>
      </w:r>
      <w:r>
        <w:noBreakHyphen/>
        <w:t>Bin data files were restructured starting in version 2019. The Scanco Multi</w:t>
      </w:r>
      <w:r>
        <w:noBreakHyphen/>
        <w:t>Bin Conversion creates and populates the new 140_MB data files and fields. The Old Data Purge completely removes the old 404 data files and fields. Any Scanco Multi</w:t>
      </w:r>
      <w:r>
        <w:noBreakHyphen/>
        <w:t>Bin Custom Crystal Reports referencing 404 data files and fields must be manually updated by a Sage Partner or internal Crystal Reports specialist. A conversion utility to automate this process is not currently available. Refer to the Scanco Multi</w:t>
      </w:r>
      <w:r>
        <w:noBreakHyphen/>
        <w:t>Bin Installation Guide.</w:t>
      </w:r>
    </w:p>
    <w:p w14:paraId="548ACC83" w14:textId="40E74481" w:rsidR="00381EB9" w:rsidRPr="00510D2B" w:rsidRDefault="00381EB9" w:rsidP="00381EB9">
      <w:pPr>
        <w:pStyle w:val="CheckList"/>
      </w:pPr>
      <w:r>
        <w:t>If not previously conducted, a</w:t>
      </w:r>
      <w:r w:rsidRPr="009F2439">
        <w:t xml:space="preserve">ctivate the </w:t>
      </w:r>
      <w:r>
        <w:t xml:space="preserve">required and optional Sage 100 modules </w:t>
      </w:r>
      <w:r w:rsidRPr="009F2439">
        <w:t>from Libra</w:t>
      </w:r>
      <w:r>
        <w:t xml:space="preserve">ry Master Main menu &gt; Company Information. </w:t>
      </w:r>
      <w:r w:rsidR="000E0971">
        <w:t xml:space="preserve">Refer to the Sage 100 </w:t>
      </w:r>
      <w:r w:rsidR="005A2E5C">
        <w:t>2023</w:t>
      </w:r>
      <w:r w:rsidR="000E0971">
        <w:t xml:space="preserve"> Installation and System Administrator’s Guide or Sage 100 Online help.</w:t>
      </w:r>
    </w:p>
    <w:p w14:paraId="6BD4A30A" w14:textId="2AD9AC0C" w:rsidR="00381EB9" w:rsidRDefault="00381EB9" w:rsidP="00381EB9">
      <w:pPr>
        <w:pStyle w:val="CheckList"/>
      </w:pPr>
      <w:r>
        <w:t>If not previously conducted, c</w:t>
      </w:r>
      <w:r w:rsidRPr="00714619">
        <w:t>reate and set</w:t>
      </w:r>
      <w:r>
        <w:t xml:space="preserve"> </w:t>
      </w:r>
      <w:r w:rsidRPr="00714619">
        <w:t xml:space="preserve">up company data files for required and optional Sage </w:t>
      </w:r>
      <w:r>
        <w:t>100</w:t>
      </w:r>
      <w:r w:rsidRPr="00714619">
        <w:t xml:space="preserve"> modules. </w:t>
      </w:r>
      <w:r w:rsidR="000E0971">
        <w:t xml:space="preserve">Refer to the Sage 100 </w:t>
      </w:r>
      <w:r w:rsidR="005A2E5C">
        <w:t>2023</w:t>
      </w:r>
      <w:r w:rsidR="000E0971">
        <w:t xml:space="preserve"> Installation and System Administrator’s Guide or Sage 100 Online help.</w:t>
      </w:r>
    </w:p>
    <w:p w14:paraId="1D54D3D2" w14:textId="218325F9" w:rsidR="00124B83" w:rsidRDefault="00124B83" w:rsidP="00124B83">
      <w:pPr>
        <w:pStyle w:val="CheckList"/>
      </w:pPr>
      <w:r>
        <w:t>Review and confirm migrated data in all Sage 100 modules and Scanco Multi-Bin.</w:t>
      </w:r>
    </w:p>
    <w:p w14:paraId="3F547BFA" w14:textId="7FC79D47" w:rsidR="00EC4D31" w:rsidRDefault="00EC4D31" w:rsidP="00EC4D31">
      <w:pPr>
        <w:pStyle w:val="CheckList"/>
      </w:pPr>
      <w:r>
        <w:t xml:space="preserve">Set up Scanco </w:t>
      </w:r>
      <w:r w:rsidR="00C657C1">
        <w:t>In-Transit</w:t>
      </w:r>
      <w:r>
        <w:t xml:space="preserve"> settings in Item Maintenance.</w:t>
      </w:r>
    </w:p>
    <w:p w14:paraId="063CF000" w14:textId="48DE188F" w:rsidR="006865F1" w:rsidRDefault="006865F1" w:rsidP="006865F1">
      <w:pPr>
        <w:pStyle w:val="Heading2"/>
      </w:pPr>
      <w:bookmarkStart w:id="59" w:name="UpgradeSage100CWwithNewMB"/>
      <w:bookmarkStart w:id="60" w:name="_Toc98509692"/>
      <w:r w:rsidRPr="007D4F9C">
        <w:t>Upgrading Sage 100</w:t>
      </w:r>
      <w:r>
        <w:t xml:space="preserve"> and Scanco </w:t>
      </w:r>
      <w:r w:rsidR="00C657C1">
        <w:t>In-Transit</w:t>
      </w:r>
      <w:r>
        <w:t xml:space="preserve"> with a New Install of Scanco Multi</w:t>
      </w:r>
      <w:r>
        <w:softHyphen/>
      </w:r>
      <w:r>
        <w:noBreakHyphen/>
        <w:t>Bin</w:t>
      </w:r>
      <w:bookmarkEnd w:id="59"/>
      <w:bookmarkEnd w:id="60"/>
    </w:p>
    <w:p w14:paraId="5CB20619" w14:textId="7EE267E5" w:rsidR="00C607F2" w:rsidRPr="00C8652D" w:rsidRDefault="00C607F2" w:rsidP="00C8652D">
      <w:r w:rsidRPr="00C8652D">
        <w:t xml:space="preserve">Complete the Scanco </w:t>
      </w:r>
      <w:r w:rsidR="00C657C1">
        <w:t>In-Transit</w:t>
      </w:r>
      <w:r w:rsidRPr="00C8652D">
        <w:t xml:space="preserve"> </w:t>
      </w:r>
      <w:r w:rsidR="007E34C5">
        <w:t>7.2021</w:t>
      </w:r>
      <w:r w:rsidRPr="00C8652D">
        <w:t xml:space="preserve"> pre-installation checklist. Refer to on page </w:t>
      </w:r>
      <w:r w:rsidRPr="00C8652D">
        <w:fldChar w:fldCharType="begin"/>
      </w:r>
      <w:r w:rsidRPr="00C8652D">
        <w:instrText xml:space="preserve"> PAGEREF ScancoCatchWeightPreInstallChecklist \h </w:instrText>
      </w:r>
      <w:r w:rsidRPr="00C8652D">
        <w:fldChar w:fldCharType="separate"/>
      </w:r>
      <w:r w:rsidR="00127051">
        <w:rPr>
          <w:noProof/>
        </w:rPr>
        <w:t>5</w:t>
      </w:r>
      <w:r w:rsidRPr="00C8652D">
        <w:fldChar w:fldCharType="end"/>
      </w:r>
      <w:r w:rsidRPr="00C8652D">
        <w:t>.</w:t>
      </w:r>
    </w:p>
    <w:p w14:paraId="3A7CB044" w14:textId="24C49B59" w:rsidR="006865F1" w:rsidRDefault="006865F1" w:rsidP="006865F1">
      <w:pPr>
        <w:pStyle w:val="CheckList"/>
        <w:spacing w:after="0"/>
      </w:pPr>
      <w:r>
        <w:t>Create a backup of the MAS90 folder. Creating a backup now will save time to revert to the folder’s original state, if needed.</w:t>
      </w:r>
    </w:p>
    <w:p w14:paraId="258860C1" w14:textId="6186BAD0" w:rsidR="006865F1" w:rsidRDefault="006865F1" w:rsidP="006865F1">
      <w:pPr>
        <w:pStyle w:val="CheckList"/>
        <w:spacing w:after="0"/>
      </w:pPr>
      <w:r>
        <w:t xml:space="preserve">Conduct the upgrade process for Sage 100 and Scanco </w:t>
      </w:r>
      <w:r w:rsidR="00C657C1">
        <w:t>In-Transit</w:t>
      </w:r>
      <w:r>
        <w:t xml:space="preserve">. Refer to the </w:t>
      </w:r>
      <w:r w:rsidR="00EC2A46">
        <w:fldChar w:fldCharType="begin"/>
      </w:r>
      <w:r w:rsidR="00EC2A46">
        <w:instrText xml:space="preserve"> REF UpgradingSage100andScancoCatchWeight \h </w:instrText>
      </w:r>
      <w:r w:rsidR="00EC2A46">
        <w:fldChar w:fldCharType="separate"/>
      </w:r>
      <w:r w:rsidR="00127051" w:rsidRPr="007D4F9C">
        <w:t xml:space="preserve">Upgrading Sage 100 </w:t>
      </w:r>
      <w:r w:rsidR="00127051">
        <w:t>and</w:t>
      </w:r>
      <w:r w:rsidR="00127051" w:rsidRPr="007D4F9C">
        <w:t xml:space="preserve"> </w:t>
      </w:r>
      <w:r w:rsidR="00127051">
        <w:t>Scanco In-Transit</w:t>
      </w:r>
      <w:r w:rsidR="00EC2A46">
        <w:fldChar w:fldCharType="end"/>
      </w:r>
      <w:r w:rsidR="00EC2A46">
        <w:t xml:space="preserve"> </w:t>
      </w:r>
      <w:r w:rsidRPr="00EC2A46">
        <w:t xml:space="preserve">section on page </w:t>
      </w:r>
      <w:r w:rsidR="00EC2A46">
        <w:fldChar w:fldCharType="begin"/>
      </w:r>
      <w:r w:rsidR="00EC2A46">
        <w:instrText xml:space="preserve"> PAGEREF HowToInstallScancoCatchWeight \h </w:instrText>
      </w:r>
      <w:r w:rsidR="00EC2A46">
        <w:fldChar w:fldCharType="separate"/>
      </w:r>
      <w:r w:rsidR="00127051">
        <w:rPr>
          <w:noProof/>
        </w:rPr>
        <w:t>11</w:t>
      </w:r>
      <w:r w:rsidR="00EC2A46">
        <w:fldChar w:fldCharType="end"/>
      </w:r>
      <w:r w:rsidR="00EC2A46">
        <w:t>.</w:t>
      </w:r>
    </w:p>
    <w:p w14:paraId="0B48BEC0" w14:textId="1D883E3D" w:rsidR="006865F1" w:rsidRDefault="006865F1" w:rsidP="006865F1">
      <w:pPr>
        <w:pStyle w:val="CheckList"/>
        <w:spacing w:after="0"/>
      </w:pPr>
      <w:r>
        <w:t xml:space="preserve">After Sage 100 and Scanco </w:t>
      </w:r>
      <w:r w:rsidR="00C657C1">
        <w:t>In-Transit</w:t>
      </w:r>
      <w:r>
        <w:t xml:space="preserve"> are successfully upgrade</w:t>
      </w:r>
      <w:r w:rsidR="00CC1A6C">
        <w:t>d</w:t>
      </w:r>
      <w:r>
        <w:t xml:space="preserve">, </w:t>
      </w:r>
      <w:r w:rsidR="00CC1A6C">
        <w:t>i</w:t>
      </w:r>
      <w:r w:rsidR="00187FDB" w:rsidRPr="009F2439">
        <w:t xml:space="preserve">nstall </w:t>
      </w:r>
      <w:r w:rsidR="00187FDB">
        <w:t xml:space="preserve">Scanco Multi-Bin </w:t>
      </w:r>
      <w:r w:rsidR="007E34C5">
        <w:t>2023.2</w:t>
      </w:r>
      <w:r w:rsidR="00187FDB">
        <w:t xml:space="preserve"> version </w:t>
      </w:r>
      <w:r w:rsidR="007E34C5">
        <w:t>7.2021</w:t>
      </w:r>
      <w:r w:rsidR="00187FDB" w:rsidRPr="009F2439">
        <w:t>.</w:t>
      </w:r>
      <w:r w:rsidR="00187FDB">
        <w:t xml:space="preserve">  F</w:t>
      </w:r>
      <w:r>
        <w:t>ollow the New Installation of Sage 100 with Scanco Multi-Bin checklist found in the Scanco Multi</w:t>
      </w:r>
      <w:r w:rsidR="00187FDB">
        <w:noBreakHyphen/>
      </w:r>
      <w:r>
        <w:t xml:space="preserve">Bin Installation Guide. </w:t>
      </w:r>
    </w:p>
    <w:p w14:paraId="49692D4F" w14:textId="74C49CB7" w:rsidR="00187FDB" w:rsidRDefault="00187FDB" w:rsidP="006865F1">
      <w:pPr>
        <w:pStyle w:val="CheckList"/>
        <w:spacing w:after="0"/>
      </w:pPr>
      <w:r>
        <w:t xml:space="preserve">After installing Scanco Multi-Bin, reinstall Scanco </w:t>
      </w:r>
      <w:r w:rsidR="00C657C1">
        <w:t>In-Transit</w:t>
      </w:r>
      <w:r>
        <w:t xml:space="preserve">. </w:t>
      </w:r>
    </w:p>
    <w:p w14:paraId="49F009D8" w14:textId="1C92F64D" w:rsidR="00786936" w:rsidRDefault="00B440CA" w:rsidP="00786936">
      <w:pPr>
        <w:pStyle w:val="Note"/>
        <w:ind w:left="677"/>
      </w:pPr>
      <w:r>
        <w:pict w14:anchorId="09A3F6D7">
          <v:shape id="Picture 260" o:spid="_x0000_i1029" type="#_x0000_t75" style="width:12.6pt;height:12.6pt;visibility:visible;mso-wrap-style:square" o:bullet="t">
            <v:imagedata r:id="rId19" o:title=""/>
          </v:shape>
        </w:pict>
      </w:r>
      <w:r w:rsidR="00786936" w:rsidRPr="001A0CB2">
        <w:t xml:space="preserve"> </w:t>
      </w:r>
      <w:r w:rsidR="00786936" w:rsidRPr="00786936">
        <w:rPr>
          <w:b/>
          <w:bCs/>
        </w:rPr>
        <w:t>Warning:</w:t>
      </w:r>
      <w:r w:rsidR="00786936">
        <w:t xml:space="preserve"> Scanco </w:t>
      </w:r>
      <w:r w:rsidR="00C657C1">
        <w:t>In-Transit</w:t>
      </w:r>
      <w:r w:rsidR="00786936">
        <w:t xml:space="preserve"> must be reinstalled after adding Scanco Multi</w:t>
      </w:r>
      <w:r w:rsidR="00786936">
        <w:noBreakHyphen/>
        <w:t xml:space="preserve">Bin when Scanco </w:t>
      </w:r>
      <w:r w:rsidR="00C657C1">
        <w:t>In-Transit</w:t>
      </w:r>
      <w:r w:rsidR="00786936">
        <w:t xml:space="preserve"> existed </w:t>
      </w:r>
      <w:r w:rsidR="00CC1A6C">
        <w:t xml:space="preserve">in Sage 100 </w:t>
      </w:r>
      <w:r w:rsidR="00786936">
        <w:t>prior to the upgrade.</w:t>
      </w:r>
    </w:p>
    <w:p w14:paraId="53485978" w14:textId="461C2B1F" w:rsidR="00F932AB" w:rsidRPr="00510D2B" w:rsidRDefault="00F932AB" w:rsidP="00F932AB">
      <w:pPr>
        <w:pStyle w:val="CheckList"/>
      </w:pPr>
      <w:r>
        <w:lastRenderedPageBreak/>
        <w:t xml:space="preserve">If hot fixes are available on the Scanco Downloads page for Scanco </w:t>
      </w:r>
      <w:r w:rsidR="00C657C1">
        <w:t>In-Transit</w:t>
      </w:r>
      <w:r>
        <w:t xml:space="preserve"> version </w:t>
      </w:r>
      <w:r w:rsidR="007E34C5">
        <w:t>7.2021</w:t>
      </w:r>
      <w:r>
        <w:t xml:space="preserve">, install Scanco </w:t>
      </w:r>
      <w:r w:rsidR="00C657C1">
        <w:t>In-Transit</w:t>
      </w:r>
      <w:r>
        <w:t xml:space="preserve"> </w:t>
      </w:r>
      <w:r w:rsidR="007E34C5">
        <w:t>7.2021</w:t>
      </w:r>
      <w:r>
        <w:t xml:space="preserve"> hot fixes. Refer to the </w:t>
      </w:r>
      <w:r>
        <w:fldChar w:fldCharType="begin"/>
      </w:r>
      <w:r>
        <w:instrText xml:space="preserve"> REF ScancoCatchWeightHotFixes \h </w:instrText>
      </w:r>
      <w:r>
        <w:fldChar w:fldCharType="separate"/>
      </w:r>
      <w:r w:rsidR="00127051">
        <w:t>Scanco In-Transit</w:t>
      </w:r>
      <w:r w:rsidR="00127051" w:rsidRPr="009A2A96">
        <w:t xml:space="preserve"> Hot Fixes</w:t>
      </w:r>
      <w:r>
        <w:fldChar w:fldCharType="end"/>
      </w:r>
      <w:r>
        <w:t xml:space="preserve"> section on page </w:t>
      </w:r>
      <w:r>
        <w:fldChar w:fldCharType="begin"/>
      </w:r>
      <w:r>
        <w:instrText xml:space="preserve"> PAGEREF ScancoCatchWeightHotFixes \h </w:instrText>
      </w:r>
      <w:r>
        <w:fldChar w:fldCharType="separate"/>
      </w:r>
      <w:r w:rsidR="00127051">
        <w:rPr>
          <w:noProof/>
        </w:rPr>
        <w:t>18</w:t>
      </w:r>
      <w:r>
        <w:fldChar w:fldCharType="end"/>
      </w:r>
      <w:r>
        <w:t>.</w:t>
      </w:r>
    </w:p>
    <w:p w14:paraId="467B0B57" w14:textId="109FB601" w:rsidR="00574ACA" w:rsidRPr="00923C07" w:rsidRDefault="00574ACA" w:rsidP="00574ACA">
      <w:pPr>
        <w:pStyle w:val="CheckList"/>
      </w:pPr>
      <w:r w:rsidRPr="00923C07">
        <w:t xml:space="preserve">Define role security for </w:t>
      </w:r>
      <w:r>
        <w:t xml:space="preserve">Scanco </w:t>
      </w:r>
      <w:r w:rsidR="00C657C1">
        <w:t>In-Transit</w:t>
      </w:r>
      <w:r w:rsidRPr="00923C07">
        <w:t xml:space="preserve"> </w:t>
      </w:r>
      <w:r>
        <w:t xml:space="preserve">and review existing role security settings </w:t>
      </w:r>
      <w:r w:rsidRPr="00923C07">
        <w:t xml:space="preserve">from Library Master </w:t>
      </w:r>
      <w:r w:rsidR="0003295E">
        <w:t xml:space="preserve">Security </w:t>
      </w:r>
      <w:r>
        <w:t>menu</w:t>
      </w:r>
      <w:r w:rsidRPr="00923C07">
        <w:t xml:space="preserve"> &gt; Role Maintenance.</w:t>
      </w:r>
    </w:p>
    <w:p w14:paraId="796EDC86" w14:textId="7598A352" w:rsidR="00574ACA" w:rsidRPr="00510D2B" w:rsidRDefault="00574ACA" w:rsidP="00574ACA">
      <w:pPr>
        <w:pStyle w:val="CheckList"/>
      </w:pPr>
      <w:r>
        <w:t>Activated</w:t>
      </w:r>
      <w:r w:rsidRPr="00510D2B">
        <w:t xml:space="preserve"> </w:t>
      </w:r>
      <w:r>
        <w:t xml:space="preserve">Scanco Multi-Bin and Scanco </w:t>
      </w:r>
      <w:r w:rsidR="00C657C1">
        <w:t>In-Transit</w:t>
      </w:r>
      <w:r>
        <w:t xml:space="preserve"> </w:t>
      </w:r>
      <w:r w:rsidR="007E34C5">
        <w:t>7.2021</w:t>
      </w:r>
      <w:r w:rsidRPr="00510D2B">
        <w:t xml:space="preserve"> from Library Master Setup </w:t>
      </w:r>
      <w:r>
        <w:t xml:space="preserve">menu </w:t>
      </w:r>
      <w:r w:rsidRPr="00510D2B">
        <w:t xml:space="preserve">&gt; Scanco Product Registration. Refer to the </w:t>
      </w:r>
      <w:r>
        <w:fldChar w:fldCharType="begin"/>
      </w:r>
      <w:r>
        <w:instrText xml:space="preserve"> REF RegisteringScancoCatchWeight \h </w:instrText>
      </w:r>
      <w:r>
        <w:fldChar w:fldCharType="separate"/>
      </w:r>
      <w:r w:rsidR="00127051" w:rsidRPr="000C7B1A">
        <w:t xml:space="preserve">Registering </w:t>
      </w:r>
      <w:r w:rsidR="00127051">
        <w:t>Scanco In-Transit</w:t>
      </w:r>
      <w:r>
        <w:fldChar w:fldCharType="end"/>
      </w:r>
      <w:r>
        <w:t xml:space="preserve"> </w:t>
      </w:r>
      <w:r w:rsidRPr="00AC7882">
        <w:t>section</w:t>
      </w:r>
      <w:r w:rsidRPr="00510D2B">
        <w:t xml:space="preserve"> on pag</w:t>
      </w:r>
      <w:r>
        <w:t xml:space="preserve">e </w:t>
      </w:r>
      <w:r>
        <w:fldChar w:fldCharType="begin"/>
      </w:r>
      <w:r>
        <w:instrText xml:space="preserve"> PAGEREF RegisteringScancoCatchWeight \h </w:instrText>
      </w:r>
      <w:r>
        <w:fldChar w:fldCharType="separate"/>
      </w:r>
      <w:r w:rsidR="00127051">
        <w:rPr>
          <w:noProof/>
        </w:rPr>
        <w:t>15</w:t>
      </w:r>
      <w:r>
        <w:fldChar w:fldCharType="end"/>
      </w:r>
      <w:r w:rsidRPr="00510D2B">
        <w:t>.</w:t>
      </w:r>
    </w:p>
    <w:p w14:paraId="7ADAFF81" w14:textId="1982C501" w:rsidR="00574ACA" w:rsidRPr="00510D2B" w:rsidRDefault="00574ACA" w:rsidP="00574ACA">
      <w:pPr>
        <w:pStyle w:val="CheckList"/>
      </w:pPr>
      <w:r>
        <w:t>If not previously conducted, a</w:t>
      </w:r>
      <w:r w:rsidRPr="009F2439">
        <w:t xml:space="preserve">ctivate the </w:t>
      </w:r>
      <w:r>
        <w:t xml:space="preserve">required and optional Sage 100 modules </w:t>
      </w:r>
      <w:r w:rsidRPr="009F2439">
        <w:t>from Libra</w:t>
      </w:r>
      <w:r>
        <w:t xml:space="preserve">ry Master Main menu &gt; Company Information. Refer to the Sage 100 </w:t>
      </w:r>
      <w:r w:rsidR="005A2E5C">
        <w:t>2023</w:t>
      </w:r>
      <w:r>
        <w:t xml:space="preserve"> Installation and System Administrator’s Guide or Sage 100 Online help.</w:t>
      </w:r>
    </w:p>
    <w:p w14:paraId="3E88FB23" w14:textId="67AF6ECE" w:rsidR="00574ACA" w:rsidRDefault="00574ACA" w:rsidP="00574ACA">
      <w:pPr>
        <w:pStyle w:val="CheckList"/>
      </w:pPr>
      <w:r>
        <w:t xml:space="preserve">If not previously conducted, </w:t>
      </w:r>
      <w:r w:rsidR="00824B9F">
        <w:t>c</w:t>
      </w:r>
      <w:r w:rsidR="00824B9F" w:rsidRPr="00714619">
        <w:t>reate,</w:t>
      </w:r>
      <w:r w:rsidRPr="00714619">
        <w:t xml:space="preserve"> and set</w:t>
      </w:r>
      <w:r>
        <w:t xml:space="preserve"> </w:t>
      </w:r>
      <w:r w:rsidRPr="00714619">
        <w:t xml:space="preserve">up company data files for required and optional Sage </w:t>
      </w:r>
      <w:r>
        <w:t>100</w:t>
      </w:r>
      <w:r w:rsidRPr="00714619">
        <w:t xml:space="preserve"> modules. </w:t>
      </w:r>
      <w:r>
        <w:t xml:space="preserve">Refer to the Sage 100 </w:t>
      </w:r>
      <w:r w:rsidR="005A2E5C">
        <w:t>2023</w:t>
      </w:r>
      <w:r>
        <w:t xml:space="preserve"> Installation and System Administrator’s Guide or Sage 100 Online help.</w:t>
      </w:r>
    </w:p>
    <w:p w14:paraId="658B8FE8" w14:textId="77777777" w:rsidR="003944F2" w:rsidRDefault="003944F2" w:rsidP="003944F2">
      <w:pPr>
        <w:pStyle w:val="CheckList"/>
      </w:pPr>
      <w:r>
        <w:t>Prepare</w:t>
      </w:r>
      <w:r w:rsidRPr="00936382">
        <w:t xml:space="preserve"> </w:t>
      </w:r>
      <w:r>
        <w:t>Scanco Multi-Bin data f</w:t>
      </w:r>
      <w:r w:rsidRPr="00936382">
        <w:t xml:space="preserve">iles </w:t>
      </w:r>
      <w:r>
        <w:t xml:space="preserve">by selecting the Prepare button </w:t>
      </w:r>
      <w:r w:rsidRPr="00936382">
        <w:t>from Library Master Setup</w:t>
      </w:r>
      <w:r>
        <w:t xml:space="preserve"> menu</w:t>
      </w:r>
      <w:r w:rsidRPr="00936382">
        <w:t xml:space="preserve"> &gt; Scanco Product Registration.</w:t>
      </w:r>
      <w:r>
        <w:t xml:space="preserve"> </w:t>
      </w:r>
      <w:r w:rsidRPr="00574ACA">
        <w:t xml:space="preserve">Refer to the </w:t>
      </w:r>
      <w:r>
        <w:t>Scanco Multi-Bin Installation Guide.</w:t>
      </w:r>
    </w:p>
    <w:p w14:paraId="361C91F2" w14:textId="77777777" w:rsidR="003944F2" w:rsidRPr="00B36149" w:rsidRDefault="003944F2" w:rsidP="003944F2">
      <w:pPr>
        <w:pStyle w:val="Note"/>
        <w:ind w:left="677"/>
      </w:pPr>
      <w:r w:rsidRPr="00CD6548">
        <w:drawing>
          <wp:inline distT="0" distB="0" distL="0" distR="0" wp14:anchorId="0117C284" wp14:editId="078DEE04">
            <wp:extent cx="158750" cy="158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1A0CB2">
        <w:t xml:space="preserve"> </w:t>
      </w:r>
      <w:r w:rsidRPr="001A0CB2">
        <w:rPr>
          <w:b/>
        </w:rPr>
        <w:t>Warning</w:t>
      </w:r>
      <w:r w:rsidRPr="001A0CB2">
        <w:t xml:space="preserve">: </w:t>
      </w:r>
      <w:r w:rsidRPr="00B36149">
        <w:t>This step must be completed for all companies including companies where Scanco Multi-Bin is not activated. The Prepare Data process ensure that data dictionaries are properly merged.</w:t>
      </w:r>
    </w:p>
    <w:p w14:paraId="137623DF" w14:textId="7BB2C29E" w:rsidR="00124B83" w:rsidRDefault="00124B83" w:rsidP="00124B83">
      <w:pPr>
        <w:pStyle w:val="CheckList"/>
      </w:pPr>
      <w:r>
        <w:t xml:space="preserve">Review and confirm migrated data in all Sage 100 modules and Scanco </w:t>
      </w:r>
      <w:r w:rsidR="00C657C1">
        <w:t>In-Transit</w:t>
      </w:r>
      <w:r>
        <w:t>.</w:t>
      </w:r>
    </w:p>
    <w:p w14:paraId="0CF7E40D" w14:textId="369C14E5" w:rsidR="00124B83" w:rsidRPr="00510D2B" w:rsidRDefault="00124B83" w:rsidP="00124B83">
      <w:pPr>
        <w:pStyle w:val="CheckList"/>
      </w:pPr>
      <w:r>
        <w:t>Set up Scanco Multi-Bin.</w:t>
      </w:r>
    </w:p>
    <w:p w14:paraId="588AA57D" w14:textId="3DCD86BB" w:rsidR="00E80931" w:rsidRPr="00AC6ABB" w:rsidRDefault="00E80931" w:rsidP="00AC6ABB">
      <w:pPr>
        <w:pStyle w:val="Heading1"/>
      </w:pPr>
      <w:bookmarkStart w:id="61" w:name="InstallingScancoCatchWeight"/>
      <w:bookmarkStart w:id="62" w:name="_Toc98509693"/>
      <w:r w:rsidRPr="00AC6ABB">
        <w:t>Installing</w:t>
      </w:r>
      <w:bookmarkEnd w:id="53"/>
      <w:r w:rsidR="00E124D3">
        <w:t xml:space="preserve"> Scanco </w:t>
      </w:r>
      <w:r w:rsidR="00C657C1">
        <w:t>In-Transit</w:t>
      </w:r>
      <w:bookmarkEnd w:id="61"/>
      <w:bookmarkEnd w:id="62"/>
      <w:r w:rsidRPr="00AC6ABB">
        <w:t xml:space="preserve"> </w:t>
      </w:r>
    </w:p>
    <w:p w14:paraId="59FB9AC7" w14:textId="3EBCE4C4" w:rsidR="00E80931" w:rsidRDefault="00E80931" w:rsidP="00E80931">
      <w:pPr>
        <w:pStyle w:val="Paragraph"/>
      </w:pPr>
      <w:r w:rsidRPr="0017659C">
        <w:t xml:space="preserve">Conduct the following steps after Sage </w:t>
      </w:r>
      <w:r w:rsidR="00C62C63">
        <w:t>100</w:t>
      </w:r>
      <w:r w:rsidRPr="0017659C">
        <w:t xml:space="preserve"> </w:t>
      </w:r>
      <w:r w:rsidR="005A2E5C">
        <w:t>2023</w:t>
      </w:r>
      <w:r w:rsidR="00E124D3">
        <w:t xml:space="preserve"> with </w:t>
      </w:r>
      <w:r w:rsidR="005A2E5C">
        <w:t xml:space="preserve">Product </w:t>
      </w:r>
      <w:r w:rsidR="00D119F3">
        <w:t>Update 1</w:t>
      </w:r>
      <w:r w:rsidR="005A653D">
        <w:t xml:space="preserve"> </w:t>
      </w:r>
      <w:r w:rsidR="009E3C4B">
        <w:t>is</w:t>
      </w:r>
      <w:r w:rsidRPr="0017659C">
        <w:t xml:space="preserve"> installed</w:t>
      </w:r>
      <w:r>
        <w:t xml:space="preserve"> </w:t>
      </w:r>
      <w:r w:rsidRPr="0017659C">
        <w:t>successfully.</w:t>
      </w:r>
      <w:r>
        <w:t xml:space="preserve"> </w:t>
      </w:r>
    </w:p>
    <w:p w14:paraId="246DB37D" w14:textId="0C8B1CDA" w:rsidR="00E80931" w:rsidRPr="00BC0721" w:rsidRDefault="00E80931" w:rsidP="00E80931">
      <w:pPr>
        <w:pStyle w:val="Heading2"/>
      </w:pPr>
      <w:bookmarkStart w:id="63" w:name="_Toc510445715"/>
      <w:bookmarkStart w:id="64" w:name="HowToInstallScancoCatchWeight"/>
      <w:bookmarkStart w:id="65" w:name="_Toc98509694"/>
      <w:r w:rsidRPr="00BC0721">
        <w:t xml:space="preserve">How to Install </w:t>
      </w:r>
      <w:bookmarkEnd w:id="63"/>
      <w:r w:rsidR="00AA76EB">
        <w:t xml:space="preserve">Scanco </w:t>
      </w:r>
      <w:r w:rsidR="00C657C1">
        <w:t>In-Transit</w:t>
      </w:r>
      <w:bookmarkEnd w:id="64"/>
      <w:bookmarkEnd w:id="65"/>
    </w:p>
    <w:p w14:paraId="1F8B8B2B" w14:textId="6941F955" w:rsidR="00E80931" w:rsidRPr="004658CB" w:rsidRDefault="00E80931" w:rsidP="00C1621E">
      <w:pPr>
        <w:pStyle w:val="ParaNumberIndent"/>
        <w:numPr>
          <w:ilvl w:val="0"/>
          <w:numId w:val="9"/>
        </w:numPr>
      </w:pPr>
      <w:r w:rsidRPr="004658CB">
        <w:t xml:space="preserve">Download </w:t>
      </w:r>
      <w:r>
        <w:t xml:space="preserve">the </w:t>
      </w:r>
      <w:r w:rsidR="00C657C1">
        <w:t>InTransit</w:t>
      </w:r>
      <w:r w:rsidR="0029788E">
        <w:t>_</w:t>
      </w:r>
      <w:r w:rsidR="00C657C1">
        <w:t>7</w:t>
      </w:r>
      <w:r w:rsidR="00D119F3">
        <w:t>20</w:t>
      </w:r>
      <w:r w:rsidR="007E34C5">
        <w:t>2</w:t>
      </w:r>
      <w:r w:rsidR="00D119F3">
        <w:t>1</w:t>
      </w:r>
      <w:r w:rsidR="0029788E">
        <w:t>.exe</w:t>
      </w:r>
      <w:r w:rsidRPr="004658CB">
        <w:t xml:space="preserve"> file from the </w:t>
      </w:r>
      <w:r w:rsidR="00AA76EB">
        <w:t>Scanco</w:t>
      </w:r>
      <w:r w:rsidR="00C1621E">
        <w:t xml:space="preserve"> </w:t>
      </w:r>
      <w:r w:rsidRPr="004658CB">
        <w:t xml:space="preserve">Downloads page </w:t>
      </w:r>
      <w:r w:rsidR="00C1621E">
        <w:t xml:space="preserve">at </w:t>
      </w:r>
      <w:hyperlink r:id="rId25" w:history="1">
        <w:r w:rsidR="00B263BB">
          <w:rPr>
            <w:rStyle w:val="Hyperlink"/>
          </w:rPr>
          <w:t>https://scanco.com/scanco-downloads</w:t>
        </w:r>
      </w:hyperlink>
    </w:p>
    <w:p w14:paraId="4766B268" w14:textId="3313488A" w:rsidR="00E80931" w:rsidRDefault="00E80931" w:rsidP="00C1621E">
      <w:pPr>
        <w:pStyle w:val="ParaNumberIndent"/>
      </w:pPr>
      <w:r>
        <w:t>Right click</w:t>
      </w:r>
      <w:r w:rsidRPr="004658CB">
        <w:t xml:space="preserve"> </w:t>
      </w:r>
      <w:r>
        <w:t xml:space="preserve">on </w:t>
      </w:r>
      <w:r w:rsidRPr="004658CB">
        <w:t>the</w:t>
      </w:r>
      <w:r w:rsidR="00AA76EB">
        <w:t xml:space="preserve"> Scanco </w:t>
      </w:r>
      <w:r w:rsidR="00C657C1">
        <w:t>In-Transit</w:t>
      </w:r>
      <w:r w:rsidR="00C1621E" w:rsidRPr="00923C07">
        <w:t xml:space="preserve"> </w:t>
      </w:r>
      <w:r>
        <w:t xml:space="preserve">executable </w:t>
      </w:r>
      <w:r w:rsidRPr="004658CB">
        <w:t>file.</w:t>
      </w:r>
    </w:p>
    <w:p w14:paraId="49D72C0D" w14:textId="77777777" w:rsidR="00E80931" w:rsidRDefault="00E80931" w:rsidP="00C1621E">
      <w:pPr>
        <w:pStyle w:val="ParaNumberIndent"/>
      </w:pPr>
      <w:r>
        <w:t xml:space="preserve">Select </w:t>
      </w:r>
      <w:r w:rsidRPr="00EE28CC">
        <w:rPr>
          <w:iCs/>
        </w:rPr>
        <w:t>Run as administrator.</w:t>
      </w:r>
      <w:r w:rsidRPr="004658CB">
        <w:t xml:space="preserve"> </w:t>
      </w:r>
    </w:p>
    <w:p w14:paraId="765C6D5B" w14:textId="15F8372F" w:rsidR="001A4EE4" w:rsidRDefault="00C92AEE" w:rsidP="00B263BB">
      <w:pPr>
        <w:pStyle w:val="PrintScreen"/>
      </w:pPr>
      <w:r>
        <w:rPr>
          <w:noProof/>
        </w:rPr>
        <w:drawing>
          <wp:inline distT="0" distB="0" distL="0" distR="0" wp14:anchorId="6E69B367" wp14:editId="679F6149">
            <wp:extent cx="2852928" cy="2176272"/>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852928" cy="2176272"/>
                    </a:xfrm>
                    <a:prstGeom prst="rect">
                      <a:avLst/>
                    </a:prstGeom>
                  </pic:spPr>
                </pic:pic>
              </a:graphicData>
            </a:graphic>
          </wp:inline>
        </w:drawing>
      </w:r>
    </w:p>
    <w:p w14:paraId="44171742" w14:textId="7F22F036" w:rsidR="002178A1" w:rsidRPr="009877A1" w:rsidRDefault="001A4EE4" w:rsidP="002178A1">
      <w:pPr>
        <w:pStyle w:val="ParaNumberIndent"/>
      </w:pPr>
      <w:r>
        <w:t>S</w:t>
      </w:r>
      <w:r w:rsidR="002178A1" w:rsidRPr="009877A1">
        <w:t xml:space="preserve">elect the Next button from the </w:t>
      </w:r>
      <w:r w:rsidR="00AA76EB">
        <w:t xml:space="preserve">Scanco </w:t>
      </w:r>
      <w:r w:rsidR="00C657C1">
        <w:t>In-Transit</w:t>
      </w:r>
      <w:r w:rsidR="00AA76EB">
        <w:t xml:space="preserve"> </w:t>
      </w:r>
      <w:r w:rsidR="002178A1">
        <w:t>W</w:t>
      </w:r>
      <w:r w:rsidR="002178A1" w:rsidRPr="009877A1">
        <w:t>elcome window.</w:t>
      </w:r>
    </w:p>
    <w:p w14:paraId="054A5EDA" w14:textId="40541B3E" w:rsidR="00E80931" w:rsidRPr="00C1621E" w:rsidRDefault="00E80931" w:rsidP="00C1621E">
      <w:pPr>
        <w:pStyle w:val="ParaNumberIndent"/>
      </w:pPr>
      <w:r w:rsidRPr="00C1621E">
        <w:t xml:space="preserve">Review the </w:t>
      </w:r>
      <w:r w:rsidR="00AA76EB">
        <w:t xml:space="preserve">Scanco </w:t>
      </w:r>
      <w:r w:rsidR="00C657C1">
        <w:t>In-Transit</w:t>
      </w:r>
      <w:r w:rsidR="00AA76EB">
        <w:t xml:space="preserve"> </w:t>
      </w:r>
      <w:r w:rsidR="00556760">
        <w:t>L</w:t>
      </w:r>
      <w:r w:rsidRPr="00C1621E">
        <w:t xml:space="preserve">icense Agreement. </w:t>
      </w:r>
    </w:p>
    <w:p w14:paraId="7195AFEB" w14:textId="5B13526C" w:rsidR="00824B9F" w:rsidRDefault="00C92AEE" w:rsidP="00B263BB">
      <w:pPr>
        <w:pStyle w:val="PrintScreen"/>
      </w:pPr>
      <w:r>
        <w:rPr>
          <w:noProof/>
        </w:rPr>
        <w:lastRenderedPageBreak/>
        <w:drawing>
          <wp:inline distT="0" distB="0" distL="0" distR="0" wp14:anchorId="0F4DE163" wp14:editId="1AA2B613">
            <wp:extent cx="2852928" cy="2176272"/>
            <wp:effectExtent l="0" t="0" r="5080" b="0"/>
            <wp:docPr id="16" name="Picture 1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text, application, email&#10;&#10;Description automatically generated"/>
                    <pic:cNvPicPr/>
                  </pic:nvPicPr>
                  <pic:blipFill>
                    <a:blip r:embed="rId27"/>
                    <a:stretch>
                      <a:fillRect/>
                    </a:stretch>
                  </pic:blipFill>
                  <pic:spPr>
                    <a:xfrm>
                      <a:off x="0" y="0"/>
                      <a:ext cx="2852928" cy="2176272"/>
                    </a:xfrm>
                    <a:prstGeom prst="rect">
                      <a:avLst/>
                    </a:prstGeom>
                  </pic:spPr>
                </pic:pic>
              </a:graphicData>
            </a:graphic>
          </wp:inline>
        </w:drawing>
      </w:r>
    </w:p>
    <w:p w14:paraId="6917585E" w14:textId="644D064C" w:rsidR="00E80931" w:rsidRPr="00556760" w:rsidRDefault="00E80931" w:rsidP="00824B9F">
      <w:pPr>
        <w:pStyle w:val="ParaNumberIndent"/>
      </w:pPr>
      <w:r w:rsidRPr="00556760">
        <w:t xml:space="preserve">Select the Yes button to agree to the </w:t>
      </w:r>
      <w:r w:rsidR="00AA76EB">
        <w:t xml:space="preserve">Scanco </w:t>
      </w:r>
      <w:r w:rsidR="00C657C1">
        <w:t>In-Transit</w:t>
      </w:r>
      <w:r w:rsidR="00AA76EB">
        <w:t xml:space="preserve"> </w:t>
      </w:r>
      <w:r w:rsidR="00556760">
        <w:t>L</w:t>
      </w:r>
      <w:r w:rsidR="00556760" w:rsidRPr="00C1621E">
        <w:t>icense Agreement</w:t>
      </w:r>
      <w:r w:rsidR="00556760" w:rsidRPr="00556760">
        <w:t xml:space="preserve"> </w:t>
      </w:r>
      <w:r w:rsidRPr="00556760">
        <w:t xml:space="preserve">and to continue with the </w:t>
      </w:r>
      <w:r w:rsidR="00AA76EB">
        <w:t xml:space="preserve">Scanco </w:t>
      </w:r>
      <w:r w:rsidR="00C657C1">
        <w:t>In-Transit</w:t>
      </w:r>
      <w:r w:rsidR="00AA76EB">
        <w:t xml:space="preserve"> </w:t>
      </w:r>
      <w:r w:rsidRPr="00556760">
        <w:t>installation process.</w:t>
      </w:r>
    </w:p>
    <w:p w14:paraId="7137228C" w14:textId="40D58E45" w:rsidR="001A4EE4" w:rsidRDefault="00556760" w:rsidP="002138CA">
      <w:pPr>
        <w:pStyle w:val="ParaNumberIndent"/>
      </w:pPr>
      <w:r>
        <w:t>Select</w:t>
      </w:r>
      <w:r w:rsidR="00E80931">
        <w:t xml:space="preserve"> </w:t>
      </w:r>
      <w:r w:rsidR="00E80931" w:rsidRPr="00356423">
        <w:t xml:space="preserve">the </w:t>
      </w:r>
      <w:r w:rsidR="00AA76EB">
        <w:t xml:space="preserve">Scanco </w:t>
      </w:r>
      <w:r w:rsidR="00C657C1">
        <w:t>In-Transit</w:t>
      </w:r>
      <w:r w:rsidR="00AA76EB">
        <w:t xml:space="preserve"> </w:t>
      </w:r>
      <w:r w:rsidR="00E80931">
        <w:t>check box</w:t>
      </w:r>
      <w:r w:rsidR="00AA76EB">
        <w:t>es</w:t>
      </w:r>
      <w:r w:rsidR="00E80931">
        <w:t xml:space="preserve"> </w:t>
      </w:r>
      <w:r>
        <w:t xml:space="preserve">to install </w:t>
      </w:r>
      <w:r w:rsidR="00AA76EB">
        <w:t xml:space="preserve">Scanco </w:t>
      </w:r>
      <w:r w:rsidR="00C657C1">
        <w:t>In-Transit</w:t>
      </w:r>
      <w:r w:rsidR="00E80931">
        <w:t>.</w:t>
      </w:r>
      <w:r w:rsidR="00AA76EB">
        <w:t xml:space="preserve"> Both check boxes must be selected </w:t>
      </w:r>
      <w:r w:rsidR="006E709F">
        <w:t>to</w:t>
      </w:r>
      <w:r w:rsidR="00AA76EB">
        <w:t xml:space="preserve"> successfully install Scanco </w:t>
      </w:r>
      <w:r w:rsidR="00C657C1">
        <w:t>In-Transit</w:t>
      </w:r>
      <w:r w:rsidR="00AA76EB">
        <w:t>.</w:t>
      </w:r>
      <w:r w:rsidR="00E80931">
        <w:t xml:space="preserve"> </w:t>
      </w:r>
    </w:p>
    <w:p w14:paraId="36A74A5A" w14:textId="0B3FC93D" w:rsidR="001A4EE4" w:rsidRDefault="00C92AEE" w:rsidP="00B2079D">
      <w:pPr>
        <w:pStyle w:val="PrintScreen"/>
      </w:pPr>
      <w:r>
        <w:rPr>
          <w:noProof/>
        </w:rPr>
        <w:drawing>
          <wp:inline distT="0" distB="0" distL="0" distR="0" wp14:anchorId="2917CF27" wp14:editId="3BDBCB88">
            <wp:extent cx="2852928" cy="2176272"/>
            <wp:effectExtent l="0" t="0" r="5080" b="0"/>
            <wp:docPr id="19" name="Picture 1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application&#10;&#10;Description automatically generated"/>
                    <pic:cNvPicPr/>
                  </pic:nvPicPr>
                  <pic:blipFill>
                    <a:blip r:embed="rId28"/>
                    <a:stretch>
                      <a:fillRect/>
                    </a:stretch>
                  </pic:blipFill>
                  <pic:spPr>
                    <a:xfrm>
                      <a:off x="0" y="0"/>
                      <a:ext cx="2852928" cy="2176272"/>
                    </a:xfrm>
                    <a:prstGeom prst="rect">
                      <a:avLst/>
                    </a:prstGeom>
                  </pic:spPr>
                </pic:pic>
              </a:graphicData>
            </a:graphic>
          </wp:inline>
        </w:drawing>
      </w:r>
    </w:p>
    <w:p w14:paraId="14537CC1" w14:textId="60F4D906" w:rsidR="00E80931" w:rsidRPr="00D16950" w:rsidRDefault="00E80931" w:rsidP="001A4EE4">
      <w:pPr>
        <w:pStyle w:val="ParaNumberIndent"/>
      </w:pPr>
      <w:r w:rsidRPr="00D16950">
        <w:t xml:space="preserve">Accept the default location of Sage </w:t>
      </w:r>
      <w:r w:rsidR="00C62C63">
        <w:t>100</w:t>
      </w:r>
      <w:r w:rsidRPr="00D16950">
        <w:t xml:space="preserve"> or select the Browse button to specify the location of Sage </w:t>
      </w:r>
      <w:r w:rsidR="00C62C63">
        <w:t>100</w:t>
      </w:r>
      <w:r w:rsidR="00D16950">
        <w:t>.</w:t>
      </w:r>
    </w:p>
    <w:p w14:paraId="61E5ABAA" w14:textId="44B5C9CD" w:rsidR="00E80931" w:rsidRPr="00156EDC" w:rsidRDefault="00E80931" w:rsidP="00821312">
      <w:pPr>
        <w:pStyle w:val="Paragraph"/>
        <w:spacing w:before="120"/>
        <w:ind w:left="720"/>
      </w:pPr>
      <w:r>
        <w:t>The Choose Folder window displays</w:t>
      </w:r>
      <w:r w:rsidRPr="0035667A">
        <w:t xml:space="preserve"> </w:t>
      </w:r>
      <w:r>
        <w:t xml:space="preserve">after the Browse button is selected. </w:t>
      </w:r>
    </w:p>
    <w:p w14:paraId="42F77166" w14:textId="0F1CCCA5" w:rsidR="00E80931" w:rsidRDefault="00B2079D" w:rsidP="00E80931">
      <w:pPr>
        <w:pStyle w:val="PrintScreen"/>
      </w:pPr>
      <w:r>
        <w:rPr>
          <w:noProof/>
        </w:rPr>
        <w:drawing>
          <wp:inline distT="0" distB="0" distL="0" distR="0" wp14:anchorId="5EE39F25" wp14:editId="6ED21A4A">
            <wp:extent cx="1828800" cy="1901952"/>
            <wp:effectExtent l="0" t="0" r="0" b="3175"/>
            <wp:docPr id="9" name="Picture 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10;&#10;Description automatically generated"/>
                    <pic:cNvPicPr/>
                  </pic:nvPicPr>
                  <pic:blipFill>
                    <a:blip r:embed="rId29"/>
                    <a:stretch>
                      <a:fillRect/>
                    </a:stretch>
                  </pic:blipFill>
                  <pic:spPr>
                    <a:xfrm>
                      <a:off x="0" y="0"/>
                      <a:ext cx="1828800" cy="1901952"/>
                    </a:xfrm>
                    <a:prstGeom prst="rect">
                      <a:avLst/>
                    </a:prstGeom>
                  </pic:spPr>
                </pic:pic>
              </a:graphicData>
            </a:graphic>
          </wp:inline>
        </w:drawing>
      </w:r>
    </w:p>
    <w:p w14:paraId="13CE1BAE" w14:textId="0A89062A" w:rsidR="00B242C5" w:rsidRDefault="00E80931" w:rsidP="00821312">
      <w:pPr>
        <w:pStyle w:val="Paragraph"/>
        <w:ind w:left="720"/>
      </w:pPr>
      <w:r w:rsidRPr="00B078FF">
        <w:t xml:space="preserve">Specify the location of Sage </w:t>
      </w:r>
      <w:r w:rsidR="00C62C63">
        <w:t>100</w:t>
      </w:r>
      <w:r w:rsidRPr="00B078FF">
        <w:t xml:space="preserve"> in the Path field</w:t>
      </w:r>
      <w:r>
        <w:t>. Select the OK button to return to the Select Features window.</w:t>
      </w:r>
    </w:p>
    <w:p w14:paraId="298FFE85" w14:textId="64532593" w:rsidR="002A4F6A" w:rsidRDefault="002A4F6A" w:rsidP="002A4F6A">
      <w:pPr>
        <w:pStyle w:val="ParaNumberIndent"/>
        <w:numPr>
          <w:ilvl w:val="0"/>
          <w:numId w:val="8"/>
        </w:numPr>
      </w:pPr>
      <w:r w:rsidRPr="00000B40">
        <w:t xml:space="preserve">Select the Next button </w:t>
      </w:r>
      <w:r w:rsidRPr="00B242C5">
        <w:t>from</w:t>
      </w:r>
      <w:r w:rsidRPr="00000B40">
        <w:t xml:space="preserve"> the Select Features window.</w:t>
      </w:r>
      <w:r>
        <w:t xml:space="preserve"> T</w:t>
      </w:r>
      <w:r w:rsidRPr="00271483">
        <w:t xml:space="preserve">he installed version of Sage </w:t>
      </w:r>
      <w:r>
        <w:t xml:space="preserve">100 </w:t>
      </w:r>
      <w:r w:rsidRPr="00271483">
        <w:t>Standard</w:t>
      </w:r>
      <w:r>
        <w:t xml:space="preserve">, </w:t>
      </w:r>
      <w:r w:rsidRPr="00026A94">
        <w:t xml:space="preserve">Sage </w:t>
      </w:r>
      <w:r>
        <w:t xml:space="preserve">100 </w:t>
      </w:r>
      <w:r w:rsidRPr="00026A94">
        <w:t>Advanced</w:t>
      </w:r>
      <w:r>
        <w:t xml:space="preserve"> or Sage 100 Premium</w:t>
      </w:r>
      <w:r w:rsidRPr="00026A94">
        <w:t xml:space="preserve"> </w:t>
      </w:r>
      <w:r w:rsidRPr="00271483">
        <w:t>is validated</w:t>
      </w:r>
      <w:r>
        <w:t xml:space="preserve">. </w:t>
      </w:r>
      <w:r w:rsidR="00A33A83">
        <w:t xml:space="preserve">A warning message or the </w:t>
      </w:r>
      <w:r w:rsidR="004E2ACA">
        <w:t xml:space="preserve">Install </w:t>
      </w:r>
      <w:r w:rsidR="006E709F">
        <w:t xml:space="preserve">Scanco </w:t>
      </w:r>
      <w:r w:rsidR="00C657C1">
        <w:t>In-Transit</w:t>
      </w:r>
      <w:r w:rsidR="006E709F">
        <w:t xml:space="preserve"> </w:t>
      </w:r>
      <w:r w:rsidR="004E2ACA">
        <w:t>window displays.</w:t>
      </w:r>
    </w:p>
    <w:p w14:paraId="3278DDC1" w14:textId="6C07E969" w:rsidR="00E80931" w:rsidRDefault="00E80931" w:rsidP="00BC7CB3">
      <w:pPr>
        <w:pStyle w:val="Note"/>
        <w:ind w:left="1037"/>
      </w:pPr>
      <w:bookmarkStart w:id="66" w:name="_Hlk64461523"/>
      <w:r w:rsidRPr="00026A94">
        <w:lastRenderedPageBreak/>
        <w:drawing>
          <wp:inline distT="0" distB="0" distL="0" distR="0" wp14:anchorId="28F46038" wp14:editId="421C1FFB">
            <wp:extent cx="155448" cy="155448"/>
            <wp:effectExtent l="0" t="0" r="0" b="0"/>
            <wp:docPr id="255" name="Picture 255" descr="C:\Users\jjackson\AppData\Local\Microsoft\Windows\Temporary Internet Files\Content.IE5\9Y4YYITQ\MC9004347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jackson\AppData\Local\Microsoft\Windows\Temporary Internet Files\Content.IE5\9Y4YYITQ\MC900434750[1].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5448" cy="155448"/>
                    </a:xfrm>
                    <a:prstGeom prst="rect">
                      <a:avLst/>
                    </a:prstGeom>
                    <a:noFill/>
                    <a:ln>
                      <a:noFill/>
                    </a:ln>
                  </pic:spPr>
                </pic:pic>
              </a:graphicData>
            </a:graphic>
          </wp:inline>
        </w:drawing>
      </w:r>
      <w:r w:rsidRPr="00026A94">
        <w:t xml:space="preserve"> </w:t>
      </w:r>
      <w:r w:rsidRPr="00026A94">
        <w:rPr>
          <w:b/>
        </w:rPr>
        <w:t>Warning</w:t>
      </w:r>
      <w:r w:rsidRPr="00026A94">
        <w:t xml:space="preserve">: </w:t>
      </w:r>
      <w:r w:rsidR="00D06CBF">
        <w:t xml:space="preserve">Scanco </w:t>
      </w:r>
      <w:r w:rsidR="00C657C1">
        <w:t>In-Transit</w:t>
      </w:r>
      <w:r w:rsidR="00D06CBF" w:rsidRPr="00026A94">
        <w:t xml:space="preserve"> </w:t>
      </w:r>
      <w:r w:rsidRPr="00026A94">
        <w:t>must be installed to the same</w:t>
      </w:r>
      <w:r>
        <w:t xml:space="preserve"> location</w:t>
      </w:r>
      <w:r w:rsidRPr="00026A94">
        <w:t xml:space="preserve"> wher</w:t>
      </w:r>
      <w:r>
        <w:t xml:space="preserve">e Sage </w:t>
      </w:r>
      <w:r w:rsidR="00C62C63">
        <w:t>100</w:t>
      </w:r>
      <w:r>
        <w:t xml:space="preserve"> Standard, </w:t>
      </w:r>
      <w:r w:rsidRPr="00026A94">
        <w:t xml:space="preserve">Sage </w:t>
      </w:r>
      <w:r w:rsidR="00C62C63">
        <w:t>100</w:t>
      </w:r>
      <w:r w:rsidRPr="00026A94">
        <w:t xml:space="preserve"> Advanced</w:t>
      </w:r>
      <w:r>
        <w:t xml:space="preserve"> or Sage </w:t>
      </w:r>
      <w:r w:rsidR="00C62C63">
        <w:t>100</w:t>
      </w:r>
      <w:r>
        <w:t xml:space="preserve"> Premium</w:t>
      </w:r>
      <w:r w:rsidRPr="00026A94">
        <w:t xml:space="preserve"> is installed.</w:t>
      </w:r>
      <w:r>
        <w:t xml:space="preserve"> When an invalid directory location is entered in the Destination Folder field found on the Select Features window, the following message displays.</w:t>
      </w:r>
    </w:p>
    <w:bookmarkEnd w:id="66"/>
    <w:p w14:paraId="61DFFD58" w14:textId="72EE8571" w:rsidR="00E80931" w:rsidRDefault="00DB6B14" w:rsidP="00E80931">
      <w:pPr>
        <w:pStyle w:val="PrintScreen"/>
      </w:pPr>
      <w:r>
        <w:rPr>
          <w:noProof/>
        </w:rPr>
        <w:drawing>
          <wp:inline distT="0" distB="0" distL="0" distR="0" wp14:anchorId="43823495" wp14:editId="20682AB9">
            <wp:extent cx="2203704" cy="877824"/>
            <wp:effectExtent l="0" t="0" r="6350" b="0"/>
            <wp:docPr id="27" name="Picture 2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Graphical user interface, text, application&#10;&#10;Description automatically generated"/>
                    <pic:cNvPicPr/>
                  </pic:nvPicPr>
                  <pic:blipFill>
                    <a:blip r:embed="rId30"/>
                    <a:stretch>
                      <a:fillRect/>
                    </a:stretch>
                  </pic:blipFill>
                  <pic:spPr>
                    <a:xfrm>
                      <a:off x="0" y="0"/>
                      <a:ext cx="2203704" cy="877824"/>
                    </a:xfrm>
                    <a:prstGeom prst="rect">
                      <a:avLst/>
                    </a:prstGeom>
                  </pic:spPr>
                </pic:pic>
              </a:graphicData>
            </a:graphic>
          </wp:inline>
        </w:drawing>
      </w:r>
    </w:p>
    <w:p w14:paraId="6906F6B4" w14:textId="02F18C68" w:rsidR="00E80931" w:rsidRDefault="00E80931" w:rsidP="00821312">
      <w:pPr>
        <w:pStyle w:val="Paragraph"/>
        <w:ind w:left="720"/>
      </w:pPr>
      <w:bookmarkStart w:id="67" w:name="_Hlk64461563"/>
      <w:r w:rsidRPr="00732067">
        <w:t xml:space="preserve">Select the OK button and modify the location where Sage </w:t>
      </w:r>
      <w:r w:rsidR="00C62C63">
        <w:t>100</w:t>
      </w:r>
      <w:r w:rsidR="000E2FDA">
        <w:t xml:space="preserve"> Standard</w:t>
      </w:r>
      <w:r>
        <w:t xml:space="preserve">, </w:t>
      </w:r>
      <w:r w:rsidRPr="00026A94">
        <w:t xml:space="preserve">Sage </w:t>
      </w:r>
      <w:r w:rsidR="00C62C63">
        <w:t>100</w:t>
      </w:r>
      <w:r w:rsidR="00B242C5">
        <w:t xml:space="preserve"> </w:t>
      </w:r>
      <w:r w:rsidRPr="00026A94">
        <w:t>Advanced</w:t>
      </w:r>
      <w:r>
        <w:t xml:space="preserve"> or Sage </w:t>
      </w:r>
      <w:r w:rsidR="00C62C63">
        <w:t>100</w:t>
      </w:r>
      <w:r w:rsidR="00B242C5">
        <w:t xml:space="preserve"> </w:t>
      </w:r>
      <w:r>
        <w:t>Premium</w:t>
      </w:r>
      <w:r w:rsidRPr="00732067">
        <w:t xml:space="preserve"> is installed.</w:t>
      </w:r>
    </w:p>
    <w:p w14:paraId="7A9A486E" w14:textId="5290EDAD" w:rsidR="003F69D6" w:rsidRDefault="003F69D6" w:rsidP="003F69D6">
      <w:pPr>
        <w:pStyle w:val="Note"/>
        <w:ind w:left="1037"/>
      </w:pPr>
      <w:bookmarkStart w:id="68" w:name="_Hlk43205173"/>
      <w:bookmarkEnd w:id="67"/>
      <w:r w:rsidRPr="00026A94">
        <w:drawing>
          <wp:inline distT="0" distB="0" distL="0" distR="0" wp14:anchorId="0BD99A34" wp14:editId="35FD6248">
            <wp:extent cx="155448" cy="155448"/>
            <wp:effectExtent l="0" t="0" r="0" b="0"/>
            <wp:docPr id="10" name="Picture 10" descr="C:\Users\jjackson\AppData\Local\Microsoft\Windows\Temporary Internet Files\Content.IE5\9Y4YYITQ\MC9004347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jackson\AppData\Local\Microsoft\Windows\Temporary Internet Files\Content.IE5\9Y4YYITQ\MC900434750[1].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5448" cy="155448"/>
                    </a:xfrm>
                    <a:prstGeom prst="rect">
                      <a:avLst/>
                    </a:prstGeom>
                    <a:noFill/>
                    <a:ln>
                      <a:noFill/>
                    </a:ln>
                  </pic:spPr>
                </pic:pic>
              </a:graphicData>
            </a:graphic>
          </wp:inline>
        </w:drawing>
      </w:r>
      <w:r w:rsidRPr="00026A94">
        <w:t xml:space="preserve"> </w:t>
      </w:r>
      <w:r w:rsidRPr="00026A94">
        <w:rPr>
          <w:b/>
        </w:rPr>
        <w:t>Warning</w:t>
      </w:r>
      <w:r w:rsidRPr="00026A94">
        <w:t xml:space="preserve">: </w:t>
      </w:r>
      <w:r>
        <w:t xml:space="preserve">When Sage 100 is installed but is not version </w:t>
      </w:r>
      <w:r w:rsidR="00D119F3">
        <w:t>7.20.1.0</w:t>
      </w:r>
      <w:r>
        <w:t xml:space="preserve">, the following message displays. </w:t>
      </w:r>
    </w:p>
    <w:bookmarkEnd w:id="68"/>
    <w:p w14:paraId="0B16E720" w14:textId="1BEDA633" w:rsidR="003F69D6" w:rsidRDefault="00C92AEE" w:rsidP="00CF15D8">
      <w:pPr>
        <w:pStyle w:val="PrintScreen"/>
      </w:pPr>
      <w:r>
        <w:rPr>
          <w:noProof/>
        </w:rPr>
        <w:drawing>
          <wp:inline distT="0" distB="0" distL="0" distR="0" wp14:anchorId="070DC2C8" wp14:editId="45AF059F">
            <wp:extent cx="2258568" cy="841248"/>
            <wp:effectExtent l="0" t="0" r="0" b="0"/>
            <wp:docPr id="22" name="Picture 2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text, application&#10;&#10;Description automatically generated"/>
                    <pic:cNvPicPr/>
                  </pic:nvPicPr>
                  <pic:blipFill>
                    <a:blip r:embed="rId31"/>
                    <a:stretch>
                      <a:fillRect/>
                    </a:stretch>
                  </pic:blipFill>
                  <pic:spPr>
                    <a:xfrm>
                      <a:off x="0" y="0"/>
                      <a:ext cx="2258568" cy="841248"/>
                    </a:xfrm>
                    <a:prstGeom prst="rect">
                      <a:avLst/>
                    </a:prstGeom>
                  </pic:spPr>
                </pic:pic>
              </a:graphicData>
            </a:graphic>
          </wp:inline>
        </w:drawing>
      </w:r>
    </w:p>
    <w:p w14:paraId="52C77F4B" w14:textId="56395FB8" w:rsidR="00C842A8" w:rsidRDefault="00C842A8" w:rsidP="00C842A8">
      <w:pPr>
        <w:pStyle w:val="Paragraph"/>
        <w:ind w:left="720"/>
      </w:pPr>
      <w:r>
        <w:t xml:space="preserve">Select OK and cancel the </w:t>
      </w:r>
      <w:r w:rsidR="00D06CBF">
        <w:t xml:space="preserve">Scanco </w:t>
      </w:r>
      <w:r w:rsidR="00C657C1">
        <w:t>In-Transit</w:t>
      </w:r>
      <w:r w:rsidR="00D06CBF">
        <w:t xml:space="preserve"> </w:t>
      </w:r>
      <w:r>
        <w:t xml:space="preserve">installation process. </w:t>
      </w:r>
      <w:r w:rsidRPr="00576B4A">
        <w:t>Select the Cancel button from the Select Features window</w:t>
      </w:r>
      <w:r>
        <w:t>. The following message displays.</w:t>
      </w:r>
    </w:p>
    <w:p w14:paraId="4A6B3E81" w14:textId="31601C06" w:rsidR="00C842A8" w:rsidRDefault="00DB6B14" w:rsidP="00C842A8">
      <w:pPr>
        <w:pStyle w:val="PrintScreen"/>
      </w:pPr>
      <w:r>
        <w:rPr>
          <w:noProof/>
        </w:rPr>
        <w:drawing>
          <wp:inline distT="0" distB="0" distL="0" distR="0" wp14:anchorId="4F1FD1A5" wp14:editId="25D04684">
            <wp:extent cx="1810512" cy="841248"/>
            <wp:effectExtent l="0" t="0" r="0" b="0"/>
            <wp:docPr id="224" name="Picture 22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Picture 224" descr="Graphical user interface, application&#10;&#10;Description automatically generated"/>
                    <pic:cNvPicPr/>
                  </pic:nvPicPr>
                  <pic:blipFill>
                    <a:blip r:embed="rId32"/>
                    <a:stretch>
                      <a:fillRect/>
                    </a:stretch>
                  </pic:blipFill>
                  <pic:spPr>
                    <a:xfrm>
                      <a:off x="0" y="0"/>
                      <a:ext cx="1810512" cy="841248"/>
                    </a:xfrm>
                    <a:prstGeom prst="rect">
                      <a:avLst/>
                    </a:prstGeom>
                  </pic:spPr>
                </pic:pic>
              </a:graphicData>
            </a:graphic>
          </wp:inline>
        </w:drawing>
      </w:r>
    </w:p>
    <w:p w14:paraId="0F49C809" w14:textId="68E7546A" w:rsidR="00C842A8" w:rsidRDefault="00C842A8" w:rsidP="00C842A8">
      <w:pPr>
        <w:pStyle w:val="Paragraph"/>
        <w:ind w:left="720"/>
      </w:pPr>
      <w:r>
        <w:t xml:space="preserve">Select </w:t>
      </w:r>
      <w:r w:rsidRPr="00F97208">
        <w:rPr>
          <w:iCs/>
        </w:rPr>
        <w:t>Yes</w:t>
      </w:r>
      <w:r>
        <w:t xml:space="preserve"> in the message. Select the Finish button from the </w:t>
      </w:r>
      <w:r w:rsidRPr="00095244">
        <w:t>InstallShield Wizard Complete window</w:t>
      </w:r>
      <w:r>
        <w:t xml:space="preserve"> to cancel the </w:t>
      </w:r>
      <w:r w:rsidR="00D06CBF">
        <w:t xml:space="preserve">Scanco </w:t>
      </w:r>
      <w:r w:rsidR="00C657C1">
        <w:t>In-Transit</w:t>
      </w:r>
      <w:r w:rsidR="00D06CBF">
        <w:t xml:space="preserve"> </w:t>
      </w:r>
      <w:r>
        <w:t xml:space="preserve">installation process. </w:t>
      </w:r>
    </w:p>
    <w:p w14:paraId="2A830EDF" w14:textId="35532F0E" w:rsidR="001A4EE4" w:rsidRDefault="00E45ED2" w:rsidP="00E45ED2">
      <w:pPr>
        <w:pStyle w:val="PrintScreen"/>
      </w:pPr>
      <w:r>
        <w:rPr>
          <w:noProof/>
        </w:rPr>
        <w:drawing>
          <wp:inline distT="0" distB="0" distL="0" distR="0" wp14:anchorId="5340FB6F" wp14:editId="68DA3541">
            <wp:extent cx="2852928" cy="2176272"/>
            <wp:effectExtent l="0" t="0" r="508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33"/>
                    <a:stretch>
                      <a:fillRect/>
                    </a:stretch>
                  </pic:blipFill>
                  <pic:spPr>
                    <a:xfrm>
                      <a:off x="0" y="0"/>
                      <a:ext cx="2852928" cy="2176272"/>
                    </a:xfrm>
                    <a:prstGeom prst="rect">
                      <a:avLst/>
                    </a:prstGeom>
                  </pic:spPr>
                </pic:pic>
              </a:graphicData>
            </a:graphic>
          </wp:inline>
        </w:drawing>
      </w:r>
    </w:p>
    <w:p w14:paraId="1D70484F" w14:textId="116FA5CF" w:rsidR="0061182F" w:rsidRDefault="0061182F" w:rsidP="0061182F">
      <w:pPr>
        <w:pStyle w:val="Note"/>
        <w:ind w:left="1037"/>
      </w:pPr>
      <w:r>
        <w:drawing>
          <wp:inline distT="0" distB="0" distL="0" distR="0" wp14:anchorId="576BFDCF" wp14:editId="2EF1F62C">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6A94">
        <w:t xml:space="preserve"> </w:t>
      </w:r>
      <w:r w:rsidRPr="00026A94">
        <w:rPr>
          <w:b/>
        </w:rPr>
        <w:t>Warning</w:t>
      </w:r>
      <w:r w:rsidRPr="00026A94">
        <w:t>:</w:t>
      </w:r>
      <w:r>
        <w:t xml:space="preserve"> </w:t>
      </w:r>
      <w:r w:rsidRPr="004232C2">
        <w:t xml:space="preserve">When </w:t>
      </w:r>
      <w:r>
        <w:t xml:space="preserve">the </w:t>
      </w:r>
      <w:r w:rsidRPr="004232C2">
        <w:t xml:space="preserve">Sage </w:t>
      </w:r>
      <w:r>
        <w:t>100</w:t>
      </w:r>
      <w:r w:rsidRPr="004232C2">
        <w:t xml:space="preserve"> </w:t>
      </w:r>
      <w:r w:rsidR="005A2E5C">
        <w:t>2023</w:t>
      </w:r>
      <w:r w:rsidRPr="004232C2">
        <w:t xml:space="preserve"> </w:t>
      </w:r>
      <w:r w:rsidR="005A2E5C">
        <w:t xml:space="preserve">Product </w:t>
      </w:r>
      <w:r w:rsidR="00D119F3">
        <w:t>Update 1</w:t>
      </w:r>
      <w:r>
        <w:t xml:space="preserve"> </w:t>
      </w:r>
      <w:r w:rsidRPr="004232C2">
        <w:t>has not been installed</w:t>
      </w:r>
      <w:r>
        <w:t xml:space="preserve"> at the specified </w:t>
      </w:r>
      <w:r w:rsidRPr="00271483">
        <w:t xml:space="preserve">Sage </w:t>
      </w:r>
      <w:r>
        <w:t xml:space="preserve">100 </w:t>
      </w:r>
      <w:r w:rsidRPr="00271483">
        <w:t>Standard</w:t>
      </w:r>
      <w:r>
        <w:t xml:space="preserve">, </w:t>
      </w:r>
      <w:r w:rsidRPr="00026A94">
        <w:t xml:space="preserve">Sage </w:t>
      </w:r>
      <w:r>
        <w:t xml:space="preserve">100 </w:t>
      </w:r>
      <w:r w:rsidRPr="00026A94">
        <w:t>Advanced</w:t>
      </w:r>
      <w:r>
        <w:t xml:space="preserve"> or Sage 100 Premium location</w:t>
      </w:r>
      <w:r w:rsidRPr="004232C2">
        <w:t>, the following message displays</w:t>
      </w:r>
    </w:p>
    <w:p w14:paraId="7792CD39" w14:textId="76E85AC1" w:rsidR="0061182F" w:rsidRDefault="00C92AEE" w:rsidP="0061182F">
      <w:pPr>
        <w:pStyle w:val="PrintScreen"/>
      </w:pPr>
      <w:r>
        <w:rPr>
          <w:noProof/>
        </w:rPr>
        <w:drawing>
          <wp:inline distT="0" distB="0" distL="0" distR="0" wp14:anchorId="4AEE946D" wp14:editId="66494704">
            <wp:extent cx="2084832" cy="841248"/>
            <wp:effectExtent l="0" t="0" r="0" b="0"/>
            <wp:docPr id="26" name="Picture 26"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 text&#10;&#10;Description automatically generated with medium confidence"/>
                    <pic:cNvPicPr/>
                  </pic:nvPicPr>
                  <pic:blipFill>
                    <a:blip r:embed="rId34"/>
                    <a:stretch>
                      <a:fillRect/>
                    </a:stretch>
                  </pic:blipFill>
                  <pic:spPr>
                    <a:xfrm>
                      <a:off x="0" y="0"/>
                      <a:ext cx="2084832" cy="841248"/>
                    </a:xfrm>
                    <a:prstGeom prst="rect">
                      <a:avLst/>
                    </a:prstGeom>
                  </pic:spPr>
                </pic:pic>
              </a:graphicData>
            </a:graphic>
          </wp:inline>
        </w:drawing>
      </w:r>
    </w:p>
    <w:p w14:paraId="55D7EB55" w14:textId="2FA42597" w:rsidR="0061182F" w:rsidRDefault="0061182F" w:rsidP="0061182F">
      <w:pPr>
        <w:pStyle w:val="Paragraph"/>
        <w:ind w:left="720"/>
      </w:pPr>
      <w:r w:rsidRPr="00732067">
        <w:t xml:space="preserve">Select the OK button and </w:t>
      </w:r>
      <w:r>
        <w:t xml:space="preserve">then Cancel the Scanco </w:t>
      </w:r>
      <w:r w:rsidR="00C657C1">
        <w:t>In-Transit</w:t>
      </w:r>
      <w:r>
        <w:t xml:space="preserve"> installation process. Install </w:t>
      </w:r>
      <w:r w:rsidR="005A2E5C">
        <w:t xml:space="preserve">Product </w:t>
      </w:r>
      <w:r w:rsidR="00D119F3">
        <w:t>Update 1</w:t>
      </w:r>
      <w:r>
        <w:t xml:space="preserve"> and then install Scanco </w:t>
      </w:r>
      <w:r w:rsidR="00C657C1">
        <w:t>In-Transit</w:t>
      </w:r>
      <w:r>
        <w:t>.</w:t>
      </w:r>
    </w:p>
    <w:p w14:paraId="744C0EB3" w14:textId="6EFBB3BA" w:rsidR="00475C78" w:rsidRDefault="00475C78" w:rsidP="00D06CBF">
      <w:pPr>
        <w:pStyle w:val="Note"/>
        <w:ind w:left="1037"/>
      </w:pPr>
      <w:bookmarkStart w:id="69" w:name="_Hlk43205269"/>
      <w:r w:rsidRPr="00026A94">
        <w:lastRenderedPageBreak/>
        <w:drawing>
          <wp:inline distT="0" distB="0" distL="0" distR="0" wp14:anchorId="505A44D7" wp14:editId="320FD3BC">
            <wp:extent cx="155448" cy="155448"/>
            <wp:effectExtent l="0" t="0" r="0" b="0"/>
            <wp:docPr id="13" name="Picture 13" descr="C:\Users\jjackson\AppData\Local\Microsoft\Windows\Temporary Internet Files\Content.IE5\9Y4YYITQ\MC9004347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jackson\AppData\Local\Microsoft\Windows\Temporary Internet Files\Content.IE5\9Y4YYITQ\MC900434750[1].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5448" cy="155448"/>
                    </a:xfrm>
                    <a:prstGeom prst="rect">
                      <a:avLst/>
                    </a:prstGeom>
                    <a:noFill/>
                    <a:ln>
                      <a:noFill/>
                    </a:ln>
                  </pic:spPr>
                </pic:pic>
              </a:graphicData>
            </a:graphic>
          </wp:inline>
        </w:drawing>
      </w:r>
      <w:r w:rsidRPr="00026A94">
        <w:t xml:space="preserve"> </w:t>
      </w:r>
      <w:r w:rsidRPr="00026A94">
        <w:rPr>
          <w:b/>
        </w:rPr>
        <w:t>Warning</w:t>
      </w:r>
      <w:r w:rsidRPr="00026A94">
        <w:t xml:space="preserve">: </w:t>
      </w:r>
      <w:r w:rsidR="00D06CBF">
        <w:t xml:space="preserve">Scanco </w:t>
      </w:r>
      <w:r w:rsidR="00C657C1">
        <w:t>In-Transit</w:t>
      </w:r>
      <w:r w:rsidR="00D06CBF">
        <w:t xml:space="preserve"> </w:t>
      </w:r>
      <w:r>
        <w:t xml:space="preserve">may not be installed in the same location where Sage </w:t>
      </w:r>
      <w:r w:rsidR="004954F7">
        <w:t>Operations Management</w:t>
      </w:r>
      <w:r>
        <w:t xml:space="preserve"> is installed. </w:t>
      </w:r>
      <w:r w:rsidR="007606D4">
        <w:t>The following message displ</w:t>
      </w:r>
      <w:r w:rsidR="001D5EC9">
        <w:t>a</w:t>
      </w:r>
      <w:r w:rsidR="007606D4">
        <w:t xml:space="preserve">ys when the selected location contains Sage </w:t>
      </w:r>
      <w:r w:rsidR="0061182F">
        <w:t>Operations Management</w:t>
      </w:r>
      <w:r>
        <w:t>.</w:t>
      </w:r>
    </w:p>
    <w:bookmarkEnd w:id="69"/>
    <w:p w14:paraId="7CD790EF" w14:textId="2E5AFEF9" w:rsidR="00360D08" w:rsidRDefault="00C92AEE" w:rsidP="00360D08">
      <w:pPr>
        <w:pStyle w:val="PrintScreen"/>
      </w:pPr>
      <w:r>
        <w:rPr>
          <w:noProof/>
        </w:rPr>
        <w:drawing>
          <wp:inline distT="0" distB="0" distL="0" distR="0" wp14:anchorId="73F4686D" wp14:editId="47CE49E3">
            <wp:extent cx="2267712" cy="877824"/>
            <wp:effectExtent l="0" t="0" r="0" b="0"/>
            <wp:docPr id="24" name="Picture 2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Graphical user interface, text&#10;&#10;Description automatically generated"/>
                    <pic:cNvPicPr/>
                  </pic:nvPicPr>
                  <pic:blipFill>
                    <a:blip r:embed="rId35"/>
                    <a:stretch>
                      <a:fillRect/>
                    </a:stretch>
                  </pic:blipFill>
                  <pic:spPr>
                    <a:xfrm>
                      <a:off x="0" y="0"/>
                      <a:ext cx="2267712" cy="877824"/>
                    </a:xfrm>
                    <a:prstGeom prst="rect">
                      <a:avLst/>
                    </a:prstGeom>
                  </pic:spPr>
                </pic:pic>
              </a:graphicData>
            </a:graphic>
          </wp:inline>
        </w:drawing>
      </w:r>
    </w:p>
    <w:p w14:paraId="4F53FC72" w14:textId="06FEED05" w:rsidR="00475C78" w:rsidRDefault="00475C78" w:rsidP="00360D08">
      <w:pPr>
        <w:pStyle w:val="Paragraph"/>
        <w:ind w:left="1037"/>
      </w:pPr>
      <w:r w:rsidRPr="00732067">
        <w:t xml:space="preserve">Select the OK button and </w:t>
      </w:r>
      <w:r>
        <w:t>then Cancel from the Select Features window.</w:t>
      </w:r>
    </w:p>
    <w:p w14:paraId="5B2A8D3E" w14:textId="6C6336EA" w:rsidR="0061182F" w:rsidRDefault="0061182F" w:rsidP="0061182F">
      <w:pPr>
        <w:pStyle w:val="Note"/>
        <w:ind w:left="1037"/>
      </w:pPr>
      <w:r w:rsidRPr="00026A94">
        <w:drawing>
          <wp:inline distT="0" distB="0" distL="0" distR="0" wp14:anchorId="2FA0A33C" wp14:editId="40A306D8">
            <wp:extent cx="155448" cy="155448"/>
            <wp:effectExtent l="0" t="0" r="0" b="0"/>
            <wp:docPr id="225" name="Picture 225" descr="C:\Users\jjackson\AppData\Local\Microsoft\Windows\Temporary Internet Files\Content.IE5\9Y4YYITQ\MC9004347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jackson\AppData\Local\Microsoft\Windows\Temporary Internet Files\Content.IE5\9Y4YYITQ\MC900434750[1].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5448" cy="155448"/>
                    </a:xfrm>
                    <a:prstGeom prst="rect">
                      <a:avLst/>
                    </a:prstGeom>
                    <a:noFill/>
                    <a:ln>
                      <a:noFill/>
                    </a:ln>
                  </pic:spPr>
                </pic:pic>
              </a:graphicData>
            </a:graphic>
          </wp:inline>
        </w:drawing>
      </w:r>
      <w:r w:rsidRPr="00026A94">
        <w:t xml:space="preserve"> </w:t>
      </w:r>
      <w:r w:rsidRPr="00026A94">
        <w:rPr>
          <w:b/>
        </w:rPr>
        <w:t>Warning</w:t>
      </w:r>
      <w:r w:rsidRPr="00026A94">
        <w:t xml:space="preserve">: </w:t>
      </w:r>
      <w:r>
        <w:t xml:space="preserve">Scanco </w:t>
      </w:r>
      <w:r w:rsidR="00C657C1">
        <w:t>In-Transit</w:t>
      </w:r>
      <w:r>
        <w:t xml:space="preserve"> may not be installed in the same location where Sage Production Management is installed. The following message displays when the selected location contains Sage Production Management.</w:t>
      </w:r>
    </w:p>
    <w:p w14:paraId="56ABFDE2" w14:textId="12140D6B" w:rsidR="00360D08" w:rsidRDefault="00C92AEE" w:rsidP="00360D08">
      <w:pPr>
        <w:pStyle w:val="PrintScreen"/>
        <w:rPr>
          <w:noProof/>
        </w:rPr>
      </w:pPr>
      <w:r>
        <w:rPr>
          <w:noProof/>
        </w:rPr>
        <w:drawing>
          <wp:inline distT="0" distB="0" distL="0" distR="0" wp14:anchorId="26537AE5" wp14:editId="59BC5957">
            <wp:extent cx="2350008" cy="877824"/>
            <wp:effectExtent l="0" t="0" r="0" b="0"/>
            <wp:docPr id="25" name="Picture 2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with medium confidence"/>
                    <pic:cNvPicPr/>
                  </pic:nvPicPr>
                  <pic:blipFill>
                    <a:blip r:embed="rId36"/>
                    <a:stretch>
                      <a:fillRect/>
                    </a:stretch>
                  </pic:blipFill>
                  <pic:spPr>
                    <a:xfrm>
                      <a:off x="0" y="0"/>
                      <a:ext cx="2350008" cy="877824"/>
                    </a:xfrm>
                    <a:prstGeom prst="rect">
                      <a:avLst/>
                    </a:prstGeom>
                  </pic:spPr>
                </pic:pic>
              </a:graphicData>
            </a:graphic>
          </wp:inline>
        </w:drawing>
      </w:r>
    </w:p>
    <w:p w14:paraId="708EC175" w14:textId="263B9410" w:rsidR="0061182F" w:rsidRDefault="0061182F" w:rsidP="00360D08">
      <w:pPr>
        <w:pStyle w:val="Paragraph"/>
        <w:ind w:left="1008"/>
      </w:pPr>
      <w:r w:rsidRPr="00732067">
        <w:t xml:space="preserve">Select the OK button and </w:t>
      </w:r>
      <w:r>
        <w:t>then Cancel from the Select Features window.</w:t>
      </w:r>
      <w:r w:rsidR="00B6171B">
        <w:t xml:space="preserve"> </w:t>
      </w:r>
    </w:p>
    <w:p w14:paraId="2699C343" w14:textId="4056020E" w:rsidR="00E80931" w:rsidRPr="00EB31F5" w:rsidRDefault="00F602C3" w:rsidP="00EB31F5">
      <w:pPr>
        <w:pStyle w:val="ParaNumberIndent"/>
      </w:pPr>
      <w:r>
        <w:t>S</w:t>
      </w:r>
      <w:r w:rsidR="00E80931" w:rsidRPr="00EB31F5">
        <w:t>elect the Install button from the following window</w:t>
      </w:r>
      <w:r>
        <w:t xml:space="preserve"> to install </w:t>
      </w:r>
      <w:r w:rsidR="00B6171B">
        <w:t xml:space="preserve">Scanco </w:t>
      </w:r>
      <w:r w:rsidR="00C657C1">
        <w:t>In-Transit</w:t>
      </w:r>
      <w:r w:rsidR="00E80931" w:rsidRPr="00EB31F5">
        <w:t xml:space="preserve">. </w:t>
      </w:r>
    </w:p>
    <w:p w14:paraId="18F50E23" w14:textId="62FBAFFE" w:rsidR="001A4EE4" w:rsidRDefault="00E45ED2" w:rsidP="00E45ED2">
      <w:pPr>
        <w:pStyle w:val="PrintScreen"/>
      </w:pPr>
      <w:r>
        <w:rPr>
          <w:noProof/>
        </w:rPr>
        <w:drawing>
          <wp:inline distT="0" distB="0" distL="0" distR="0" wp14:anchorId="6C9B9889" wp14:editId="518C3B66">
            <wp:extent cx="2852928" cy="2176272"/>
            <wp:effectExtent l="0" t="0" r="5080" b="0"/>
            <wp:docPr id="226" name="Picture 22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Graphical user interface, text, application, email&#10;&#10;Description automatically generated"/>
                    <pic:cNvPicPr/>
                  </pic:nvPicPr>
                  <pic:blipFill>
                    <a:blip r:embed="rId37"/>
                    <a:stretch>
                      <a:fillRect/>
                    </a:stretch>
                  </pic:blipFill>
                  <pic:spPr>
                    <a:xfrm>
                      <a:off x="0" y="0"/>
                      <a:ext cx="2852928" cy="2176272"/>
                    </a:xfrm>
                    <a:prstGeom prst="rect">
                      <a:avLst/>
                    </a:prstGeom>
                  </pic:spPr>
                </pic:pic>
              </a:graphicData>
            </a:graphic>
          </wp:inline>
        </w:drawing>
      </w:r>
    </w:p>
    <w:p w14:paraId="27E53148" w14:textId="27F378A0" w:rsidR="00E80931" w:rsidRDefault="00E80931" w:rsidP="001A4EE4">
      <w:pPr>
        <w:pStyle w:val="ParaNumberIndent"/>
      </w:pPr>
      <w:r w:rsidRPr="003E03BA">
        <w:t xml:space="preserve">Select the Back button to return to the Select Features window. Select the Cancel button, select Yes in the message </w:t>
      </w:r>
      <w:r w:rsidRPr="00261D00">
        <w:rPr>
          <w:i/>
        </w:rPr>
        <w:t>Are you sure you want to cancel the setup?</w:t>
      </w:r>
      <w:r w:rsidRPr="003E03BA">
        <w:t xml:space="preserve"> and the Finish button from the InstallShield Wizard Complete window to cancel the </w:t>
      </w:r>
      <w:r w:rsidR="008459BC">
        <w:t xml:space="preserve">Scanco </w:t>
      </w:r>
      <w:r w:rsidR="00C657C1">
        <w:t>In-Transit</w:t>
      </w:r>
      <w:r w:rsidR="008459BC" w:rsidRPr="003E03BA">
        <w:t xml:space="preserve"> </w:t>
      </w:r>
      <w:r w:rsidRPr="003E03BA">
        <w:t>installation process.</w:t>
      </w:r>
    </w:p>
    <w:p w14:paraId="1EA06C34" w14:textId="12D1297C" w:rsidR="00E80931" w:rsidRPr="003E03BA" w:rsidRDefault="00E80931" w:rsidP="00821312">
      <w:pPr>
        <w:pStyle w:val="ParaNumberIndent"/>
      </w:pPr>
      <w:r w:rsidRPr="003E03BA">
        <w:t xml:space="preserve">Select the Finish button from the InstallShield Wizard Complete window to complete </w:t>
      </w:r>
      <w:r w:rsidR="001F2BD0">
        <w:t xml:space="preserve">the </w:t>
      </w:r>
      <w:r w:rsidR="008459BC">
        <w:t xml:space="preserve">Scanco </w:t>
      </w:r>
      <w:r w:rsidR="00C657C1">
        <w:t>In-Transit</w:t>
      </w:r>
      <w:r w:rsidR="00261D00">
        <w:t xml:space="preserve"> </w:t>
      </w:r>
      <w:r w:rsidRPr="003E03BA">
        <w:t xml:space="preserve">installation process. </w:t>
      </w:r>
    </w:p>
    <w:p w14:paraId="1BDD8FBD" w14:textId="3638568E" w:rsidR="00056C2B" w:rsidRDefault="00E45ED2" w:rsidP="00056C2B">
      <w:pPr>
        <w:pStyle w:val="PrintScreen"/>
        <w:rPr>
          <w:noProof/>
        </w:rPr>
      </w:pPr>
      <w:r>
        <w:rPr>
          <w:noProof/>
        </w:rPr>
        <w:lastRenderedPageBreak/>
        <w:drawing>
          <wp:inline distT="0" distB="0" distL="0" distR="0" wp14:anchorId="2A5D6891" wp14:editId="5ABE9383">
            <wp:extent cx="2852928" cy="2176272"/>
            <wp:effectExtent l="0" t="0" r="5080" b="0"/>
            <wp:docPr id="227" name="Picture 22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7" descr="Graphical user interface, application&#10;&#10;Description automatically generated"/>
                    <pic:cNvPicPr/>
                  </pic:nvPicPr>
                  <pic:blipFill>
                    <a:blip r:embed="rId38"/>
                    <a:stretch>
                      <a:fillRect/>
                    </a:stretch>
                  </pic:blipFill>
                  <pic:spPr>
                    <a:xfrm>
                      <a:off x="0" y="0"/>
                      <a:ext cx="2852928" cy="2176272"/>
                    </a:xfrm>
                    <a:prstGeom prst="rect">
                      <a:avLst/>
                    </a:prstGeom>
                  </pic:spPr>
                </pic:pic>
              </a:graphicData>
            </a:graphic>
          </wp:inline>
        </w:drawing>
      </w:r>
    </w:p>
    <w:p w14:paraId="02D10B8C" w14:textId="5D640770" w:rsidR="00457445" w:rsidRDefault="00457445" w:rsidP="00457445">
      <w:pPr>
        <w:pStyle w:val="Heading1"/>
      </w:pPr>
      <w:bookmarkStart w:id="70" w:name="RegisteringScancoCatchWeight"/>
      <w:bookmarkStart w:id="71" w:name="_Toc98509695"/>
      <w:bookmarkStart w:id="72" w:name="_Toc510445724"/>
      <w:r w:rsidRPr="000C7B1A">
        <w:t xml:space="preserve">Registering </w:t>
      </w:r>
      <w:r w:rsidR="008459BC">
        <w:t xml:space="preserve">Scanco </w:t>
      </w:r>
      <w:r w:rsidR="00C657C1">
        <w:t>In-Transit</w:t>
      </w:r>
      <w:bookmarkEnd w:id="70"/>
      <w:bookmarkEnd w:id="71"/>
    </w:p>
    <w:p w14:paraId="338262AB" w14:textId="7982652C" w:rsidR="00CC6E4C" w:rsidRDefault="00CC6E4C" w:rsidP="00CC6E4C">
      <w:pPr>
        <w:pStyle w:val="Paragraph"/>
      </w:pPr>
      <w:bookmarkStart w:id="73" w:name="_Hlk45625376"/>
      <w:r w:rsidRPr="007C7830">
        <w:t xml:space="preserve">A new registration </w:t>
      </w:r>
      <w:r>
        <w:t xml:space="preserve">file must be requested and activated </w:t>
      </w:r>
    </w:p>
    <w:p w14:paraId="2C100DAB" w14:textId="4303EA6D" w:rsidR="00CC6E4C" w:rsidRDefault="00CC6E4C" w:rsidP="00CC6E4C">
      <w:pPr>
        <w:pStyle w:val="ParaNumberIndent"/>
        <w:numPr>
          <w:ilvl w:val="0"/>
          <w:numId w:val="32"/>
        </w:numPr>
      </w:pPr>
      <w:r>
        <w:t xml:space="preserve">For a new installation of </w:t>
      </w:r>
      <w:r w:rsidR="008459BC">
        <w:t xml:space="preserve">Scanco </w:t>
      </w:r>
      <w:r w:rsidR="00C657C1">
        <w:t>In-Transit</w:t>
      </w:r>
      <w:r>
        <w:t xml:space="preserve">, </w:t>
      </w:r>
    </w:p>
    <w:p w14:paraId="25D9B5CA" w14:textId="494791F7" w:rsidR="00E0789A" w:rsidRDefault="0073312C" w:rsidP="00CC6E4C">
      <w:pPr>
        <w:pStyle w:val="ParaNumberIndent"/>
        <w:numPr>
          <w:ilvl w:val="0"/>
          <w:numId w:val="32"/>
        </w:numPr>
      </w:pPr>
      <w:r>
        <w:t>When a</w:t>
      </w:r>
      <w:r w:rsidR="00E0789A">
        <w:t xml:space="preserve"> new module is purchased, such as Scanco Multi-Bin,</w:t>
      </w:r>
    </w:p>
    <w:p w14:paraId="1E5B2AA8" w14:textId="20090EF2" w:rsidR="00173343" w:rsidRDefault="0073312C" w:rsidP="00CC6E4C">
      <w:pPr>
        <w:pStyle w:val="ParaNumberIndent"/>
        <w:numPr>
          <w:ilvl w:val="0"/>
          <w:numId w:val="32"/>
        </w:numPr>
      </w:pPr>
      <w:r>
        <w:t>When t</w:t>
      </w:r>
      <w:r w:rsidR="00173343">
        <w:t xml:space="preserve">he </w:t>
      </w:r>
      <w:r w:rsidR="008459BC">
        <w:t>Sage 100</w:t>
      </w:r>
      <w:r w:rsidR="00173343">
        <w:t xml:space="preserve"> user count changes,</w:t>
      </w:r>
    </w:p>
    <w:p w14:paraId="7EE920E6" w14:textId="096DC18B" w:rsidR="00CC6E4C" w:rsidRDefault="00CC6E4C" w:rsidP="00CC6E4C">
      <w:pPr>
        <w:pStyle w:val="ParaNumberIndent"/>
      </w:pPr>
      <w:r>
        <w:t xml:space="preserve">When migrating from a lower </w:t>
      </w:r>
      <w:r w:rsidR="00E0789A">
        <w:t xml:space="preserve">year </w:t>
      </w:r>
      <w:r w:rsidR="00DA2C88">
        <w:t>version</w:t>
      </w:r>
      <w:r>
        <w:t>,</w:t>
      </w:r>
      <w:r w:rsidR="00DA2C88">
        <w:t xml:space="preserve"> for example </w:t>
      </w:r>
      <w:r w:rsidR="008459BC">
        <w:t>2018</w:t>
      </w:r>
      <w:r w:rsidR="00DA2C88">
        <w:t xml:space="preserve"> version 6.</w:t>
      </w:r>
      <w:r w:rsidR="006B152E">
        <w:t>0</w:t>
      </w:r>
      <w:r w:rsidR="00DA2C88">
        <w:t>0.</w:t>
      </w:r>
      <w:r w:rsidR="00312A0F">
        <w:t>3</w:t>
      </w:r>
      <w:r w:rsidR="00DA2C88">
        <w:t xml:space="preserve">.0 to </w:t>
      </w:r>
      <w:r w:rsidR="007E34C5">
        <w:t>2023.2</w:t>
      </w:r>
      <w:r w:rsidR="00DA2C88">
        <w:t xml:space="preserve"> version </w:t>
      </w:r>
      <w:r w:rsidR="00D119F3">
        <w:t>7.20.1.0</w:t>
      </w:r>
      <w:r w:rsidR="00DA2C88">
        <w:t>,</w:t>
      </w:r>
      <w:r>
        <w:t xml:space="preserve"> or </w:t>
      </w:r>
    </w:p>
    <w:p w14:paraId="50A01835" w14:textId="242560CB" w:rsidR="00CC6E4C" w:rsidRDefault="00DD4756" w:rsidP="00CC6E4C">
      <w:pPr>
        <w:pStyle w:val="ParaNumberIndent"/>
      </w:pPr>
      <w:r>
        <w:t>When th</w:t>
      </w:r>
      <w:r w:rsidR="00CC6E4C">
        <w:t>e subscription plan has expired</w:t>
      </w:r>
      <w:r w:rsidR="005052BC">
        <w:t xml:space="preserve"> or modified</w:t>
      </w:r>
      <w:r w:rsidR="002A4F6A">
        <w:t>.</w:t>
      </w:r>
    </w:p>
    <w:p w14:paraId="33E576EC" w14:textId="1745ECE8" w:rsidR="00230B66" w:rsidRDefault="00CC6E4C" w:rsidP="00C607F2">
      <w:pPr>
        <w:pStyle w:val="Paragraph"/>
        <w:rPr>
          <w:rFonts w:eastAsiaTheme="majorEastAsia" w:cstheme="majorBidi"/>
          <w:b/>
          <w:bCs/>
          <w:sz w:val="28"/>
          <w:szCs w:val="26"/>
        </w:rPr>
      </w:pPr>
      <w:r>
        <w:t>A new registration file is not required for service release</w:t>
      </w:r>
      <w:r w:rsidR="00C206FE">
        <w:t>s</w:t>
      </w:r>
      <w:r>
        <w:t xml:space="preserve"> or </w:t>
      </w:r>
      <w:r w:rsidR="00547161">
        <w:t>product</w:t>
      </w:r>
      <w:r>
        <w:t xml:space="preserve"> updates</w:t>
      </w:r>
      <w:r w:rsidR="005052BC">
        <w:t xml:space="preserve"> when a registration file was previously activated</w:t>
      </w:r>
      <w:r w:rsidR="00E0789A">
        <w:t xml:space="preserve"> at the current year version</w:t>
      </w:r>
      <w:r>
        <w:t>.</w:t>
      </w:r>
      <w:r w:rsidR="00E0789A">
        <w:t xml:space="preserve"> For example, a new registration file is not required when moving from version </w:t>
      </w:r>
      <w:r w:rsidR="00312A0F">
        <w:t>7</w:t>
      </w:r>
      <w:r w:rsidR="00E0789A">
        <w:t>.</w:t>
      </w:r>
      <w:r w:rsidR="00312A0F">
        <w:t>0</w:t>
      </w:r>
      <w:r w:rsidR="00E0789A">
        <w:t>0.</w:t>
      </w:r>
      <w:r w:rsidR="00312A0F">
        <w:t>0</w:t>
      </w:r>
      <w:r w:rsidR="00E0789A">
        <w:t>.</w:t>
      </w:r>
      <w:r w:rsidR="005A653D">
        <w:t>0</w:t>
      </w:r>
      <w:r w:rsidR="00E0789A">
        <w:t xml:space="preserve">.0 to </w:t>
      </w:r>
      <w:r w:rsidR="007E34C5">
        <w:t>7.20.2.2</w:t>
      </w:r>
      <w:r w:rsidR="00D119F3">
        <w:t>.0</w:t>
      </w:r>
      <w:r w:rsidR="00E0789A">
        <w:t>.</w:t>
      </w:r>
      <w:bookmarkEnd w:id="73"/>
    </w:p>
    <w:p w14:paraId="594AD3AF" w14:textId="6360B205" w:rsidR="00FD51D1" w:rsidRDefault="00FD51D1" w:rsidP="00FD51D1">
      <w:pPr>
        <w:pStyle w:val="Heading2"/>
      </w:pPr>
      <w:bookmarkStart w:id="74" w:name="HowToObtainScancoCatchWeightRegistration"/>
      <w:bookmarkStart w:id="75" w:name="_Toc98509696"/>
      <w:r>
        <w:t xml:space="preserve">How to Obtain </w:t>
      </w:r>
      <w:r w:rsidR="006B152E">
        <w:t xml:space="preserve">Scanco </w:t>
      </w:r>
      <w:r w:rsidR="00C657C1">
        <w:t>In-Transit</w:t>
      </w:r>
      <w:r>
        <w:t xml:space="preserve"> Registration</w:t>
      </w:r>
      <w:bookmarkEnd w:id="74"/>
      <w:bookmarkEnd w:id="75"/>
    </w:p>
    <w:p w14:paraId="5F2B0BDD" w14:textId="20C37AF4" w:rsidR="00FD51D1" w:rsidRPr="00824354" w:rsidRDefault="00FD51D1" w:rsidP="00FD51D1">
      <w:pPr>
        <w:pStyle w:val="ParaNumberIndent"/>
        <w:numPr>
          <w:ilvl w:val="0"/>
          <w:numId w:val="21"/>
        </w:numPr>
        <w:rPr>
          <w:rStyle w:val="Hyperlink"/>
          <w:color w:val="auto"/>
          <w:u w:val="none"/>
        </w:rPr>
      </w:pPr>
      <w:r w:rsidRPr="00AF0B76">
        <w:t>Access</w:t>
      </w:r>
      <w:r>
        <w:t xml:space="preserve"> the </w:t>
      </w:r>
      <w:r w:rsidR="006B152E">
        <w:t xml:space="preserve">Scanco Downloads </w:t>
      </w:r>
      <w:r w:rsidRPr="00AF0B76">
        <w:t xml:space="preserve">page </w:t>
      </w:r>
      <w:r w:rsidR="006B152E">
        <w:t xml:space="preserve">at </w:t>
      </w:r>
      <w:hyperlink r:id="rId39" w:history="1">
        <w:r w:rsidR="00401B39" w:rsidRPr="001D592D">
          <w:rPr>
            <w:rStyle w:val="Hyperlink"/>
          </w:rPr>
          <w:t>https://scanco.com/scanco-downloads/</w:t>
        </w:r>
      </w:hyperlink>
      <w:r w:rsidR="006B152E">
        <w:t xml:space="preserve">. </w:t>
      </w:r>
    </w:p>
    <w:p w14:paraId="79569D7E" w14:textId="7EE2F87B" w:rsidR="005C2B48" w:rsidRDefault="006B152E" w:rsidP="005C2B48">
      <w:pPr>
        <w:pStyle w:val="PrintScreen"/>
      </w:pPr>
      <w:r>
        <w:rPr>
          <w:noProof/>
        </w:rPr>
        <w:drawing>
          <wp:inline distT="0" distB="0" distL="0" distR="0" wp14:anchorId="646372CE" wp14:editId="6CB4D1BE">
            <wp:extent cx="3200400" cy="1944394"/>
            <wp:effectExtent l="0" t="0" r="0" b="0"/>
            <wp:docPr id="242" name="Picture 242" descr="Text,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Picture 242" descr="Text, website&#10;&#10;Description automatically generated"/>
                    <pic:cNvPicPr/>
                  </pic:nvPicPr>
                  <pic:blipFill>
                    <a:blip r:embed="rId40"/>
                    <a:stretch>
                      <a:fillRect/>
                    </a:stretch>
                  </pic:blipFill>
                  <pic:spPr>
                    <a:xfrm>
                      <a:off x="0" y="0"/>
                      <a:ext cx="3216047" cy="1953900"/>
                    </a:xfrm>
                    <a:prstGeom prst="rect">
                      <a:avLst/>
                    </a:prstGeom>
                  </pic:spPr>
                </pic:pic>
              </a:graphicData>
            </a:graphic>
          </wp:inline>
        </w:drawing>
      </w:r>
    </w:p>
    <w:p w14:paraId="4076BBFF" w14:textId="5210AEC3" w:rsidR="00A04884" w:rsidRDefault="00FD51D1" w:rsidP="005C2B48">
      <w:pPr>
        <w:pStyle w:val="ParaNumberIndent"/>
      </w:pPr>
      <w:r w:rsidRPr="00FD51D1">
        <w:t xml:space="preserve">Scroll down </w:t>
      </w:r>
      <w:r w:rsidR="00A04884">
        <w:t xml:space="preserve">and click on Registration File </w:t>
      </w:r>
      <w:r w:rsidR="001305DC">
        <w:t>Request</w:t>
      </w:r>
      <w:r w:rsidR="00A04884">
        <w:t>.</w:t>
      </w:r>
    </w:p>
    <w:p w14:paraId="29D02BA7" w14:textId="7ED4FF8A" w:rsidR="00CF4990" w:rsidRDefault="00CF4990" w:rsidP="00CF4990">
      <w:pPr>
        <w:pStyle w:val="ParaNumberIndent"/>
      </w:pPr>
      <w:r w:rsidRPr="00106592">
        <w:t>Enter the required information in the</w:t>
      </w:r>
      <w:r>
        <w:t xml:space="preserve"> </w:t>
      </w:r>
      <w:r w:rsidR="00B53D93">
        <w:t>Scanco</w:t>
      </w:r>
      <w:r>
        <w:t xml:space="preserve"> Registration form. Fields noted with an asterisk (*) are required.</w:t>
      </w:r>
    </w:p>
    <w:p w14:paraId="7B714A0A" w14:textId="09C21942" w:rsidR="00A2718F" w:rsidRPr="00A2718F" w:rsidRDefault="00CF4990" w:rsidP="0007329D">
      <w:pPr>
        <w:pStyle w:val="ParaNumberIndent"/>
        <w:numPr>
          <w:ilvl w:val="0"/>
          <w:numId w:val="8"/>
        </w:numPr>
      </w:pPr>
      <w:r>
        <w:t xml:space="preserve">Select the </w:t>
      </w:r>
      <w:r w:rsidR="00F61099">
        <w:t>S</w:t>
      </w:r>
      <w:r w:rsidR="00B53D93">
        <w:t xml:space="preserve">canco </w:t>
      </w:r>
      <w:r w:rsidR="00C657C1">
        <w:t>In-Transit</w:t>
      </w:r>
      <w:r w:rsidR="00061507">
        <w:t xml:space="preserve"> </w:t>
      </w:r>
      <w:r>
        <w:t>check bo</w:t>
      </w:r>
      <w:r w:rsidR="00061507">
        <w:t>x.</w:t>
      </w:r>
      <w:r w:rsidR="009D48D8" w:rsidRPr="009D48D8">
        <w:t xml:space="preserve"> </w:t>
      </w:r>
      <w:r w:rsidR="00F61099">
        <w:t xml:space="preserve">Select the check boxes for </w:t>
      </w:r>
      <w:r w:rsidR="00B53D93">
        <w:t xml:space="preserve">Scanco Multi-Bin </w:t>
      </w:r>
      <w:r w:rsidR="00F61099">
        <w:t xml:space="preserve">when </w:t>
      </w:r>
      <w:r w:rsidR="00B53D93">
        <w:t>Scanco Multi-Bin</w:t>
      </w:r>
      <w:r w:rsidR="00F61099">
        <w:t xml:space="preserve"> have been purchased</w:t>
      </w:r>
      <w:r w:rsidR="00B53D93">
        <w:t xml:space="preserve"> in addition to Scanco </w:t>
      </w:r>
      <w:r w:rsidR="00C657C1">
        <w:t>In-Transit</w:t>
      </w:r>
      <w:r w:rsidR="00B53D93">
        <w:t>.</w:t>
      </w:r>
    </w:p>
    <w:p w14:paraId="5AD7FD45" w14:textId="4C2676AD" w:rsidR="00CF4990" w:rsidRDefault="00CF4990" w:rsidP="002F17AD">
      <w:pPr>
        <w:pStyle w:val="ParaNumberIndent"/>
      </w:pPr>
      <w:r>
        <w:t>Select the Submit button.</w:t>
      </w:r>
    </w:p>
    <w:p w14:paraId="0A19E710" w14:textId="49EE62CE" w:rsidR="00E44F5E" w:rsidRPr="00E61F47" w:rsidRDefault="00E44F5E" w:rsidP="00E44F5E">
      <w:pPr>
        <w:pStyle w:val="Note"/>
        <w:ind w:left="1037"/>
      </w:pPr>
      <w:r w:rsidRPr="00CA44C6">
        <w:lastRenderedPageBreak/>
        <w:drawing>
          <wp:inline distT="0" distB="0" distL="0" distR="0" wp14:anchorId="1EC208B6" wp14:editId="14D4F4ED">
            <wp:extent cx="201168" cy="192024"/>
            <wp:effectExtent l="0" t="0" r="889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01168" cy="192024"/>
                    </a:xfrm>
                    <a:prstGeom prst="rect">
                      <a:avLst/>
                    </a:prstGeom>
                    <a:noFill/>
                    <a:ln>
                      <a:noFill/>
                    </a:ln>
                  </pic:spPr>
                </pic:pic>
              </a:graphicData>
            </a:graphic>
          </wp:inline>
        </w:drawing>
      </w:r>
      <w:r w:rsidRPr="00E61F47">
        <w:rPr>
          <w:b/>
        </w:rPr>
        <w:t>Note:</w:t>
      </w:r>
      <w:r w:rsidRPr="00E61F47">
        <w:t xml:space="preserve"> Please allow </w:t>
      </w:r>
      <w:r w:rsidR="00765FB0">
        <w:t xml:space="preserve">1-3 business days </w:t>
      </w:r>
      <w:r w:rsidRPr="00E61F47">
        <w:t xml:space="preserve">for processing </w:t>
      </w:r>
      <w:r w:rsidR="00B53D93">
        <w:t>Scanco</w:t>
      </w:r>
      <w:r>
        <w:t xml:space="preserve"> </w:t>
      </w:r>
      <w:r w:rsidRPr="00E44F5E">
        <w:t>registration</w:t>
      </w:r>
      <w:r>
        <w:t xml:space="preserve"> </w:t>
      </w:r>
      <w:r w:rsidRPr="00E61F47">
        <w:t>request</w:t>
      </w:r>
      <w:r>
        <w:t>s</w:t>
      </w:r>
      <w:r w:rsidRPr="00E61F47">
        <w:t xml:space="preserve">. </w:t>
      </w:r>
      <w:r w:rsidR="00022746">
        <w:t xml:space="preserve">The </w:t>
      </w:r>
      <w:r w:rsidR="00B53D93">
        <w:t>Scanco</w:t>
      </w:r>
      <w:r>
        <w:t xml:space="preserve"> </w:t>
      </w:r>
      <w:r w:rsidRPr="00E61F47">
        <w:t xml:space="preserve">registration </w:t>
      </w:r>
      <w:r w:rsidR="00022746">
        <w:t>file is</w:t>
      </w:r>
      <w:r w:rsidRPr="00E61F47">
        <w:t xml:space="preserve"> sent to the email specified in the Primary Contact E</w:t>
      </w:r>
      <w:r>
        <w:t>mail</w:t>
      </w:r>
      <w:r w:rsidRPr="00E61F47">
        <w:t xml:space="preserve"> field on the </w:t>
      </w:r>
      <w:r w:rsidR="005F5698">
        <w:t>R</w:t>
      </w:r>
      <w:r>
        <w:t xml:space="preserve">egistration </w:t>
      </w:r>
      <w:r w:rsidR="00B53D93">
        <w:t xml:space="preserve">File Request </w:t>
      </w:r>
      <w:r w:rsidRPr="00E61F47">
        <w:t>form.</w:t>
      </w:r>
    </w:p>
    <w:p w14:paraId="11830FC3" w14:textId="6AF93FE7" w:rsidR="00FD51D1" w:rsidRDefault="00FD51D1" w:rsidP="00FD51D1">
      <w:pPr>
        <w:pStyle w:val="Heading2"/>
      </w:pPr>
      <w:bookmarkStart w:id="76" w:name="HowToRegisterScancoCatchWeight"/>
      <w:bookmarkStart w:id="77" w:name="_Toc98509697"/>
      <w:r>
        <w:t>How to Register</w:t>
      </w:r>
      <w:r w:rsidRPr="00EA7534">
        <w:t xml:space="preserve"> </w:t>
      </w:r>
      <w:r w:rsidR="00B53D93">
        <w:t xml:space="preserve">Scanco </w:t>
      </w:r>
      <w:r w:rsidR="00C657C1">
        <w:t>In-Transit</w:t>
      </w:r>
      <w:bookmarkEnd w:id="76"/>
      <w:bookmarkEnd w:id="77"/>
    </w:p>
    <w:p w14:paraId="64F28330" w14:textId="77777777" w:rsidR="00A91EF7" w:rsidRDefault="00A91EF7" w:rsidP="00354EB9">
      <w:pPr>
        <w:pStyle w:val="ParaNumberIndent"/>
        <w:numPr>
          <w:ilvl w:val="0"/>
          <w:numId w:val="24"/>
        </w:numPr>
        <w:spacing w:after="0"/>
      </w:pPr>
      <w:r>
        <w:t>When a license registration file is received via email, place the registration text file at …</w:t>
      </w:r>
      <w:r w:rsidRPr="00AC62EB">
        <w:t xml:space="preserve">\MAS90\_Scanco </w:t>
      </w:r>
      <w:r>
        <w:t>in the location where Sage 100 is installed.</w:t>
      </w:r>
    </w:p>
    <w:p w14:paraId="469FAE44" w14:textId="4D538BDA" w:rsidR="00A91EF7" w:rsidRDefault="00A91EF7" w:rsidP="00E506AB">
      <w:pPr>
        <w:pStyle w:val="Note"/>
        <w:spacing w:after="60"/>
        <w:ind w:left="1037"/>
      </w:pPr>
      <w:r w:rsidRPr="00CA44C6">
        <w:drawing>
          <wp:inline distT="0" distB="0" distL="0" distR="0" wp14:anchorId="76ED3AC5" wp14:editId="05F49021">
            <wp:extent cx="201168" cy="192024"/>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01168" cy="192024"/>
                    </a:xfrm>
                    <a:prstGeom prst="rect">
                      <a:avLst/>
                    </a:prstGeom>
                    <a:noFill/>
                    <a:ln>
                      <a:noFill/>
                    </a:ln>
                  </pic:spPr>
                </pic:pic>
              </a:graphicData>
            </a:graphic>
          </wp:inline>
        </w:drawing>
      </w:r>
      <w:r w:rsidRPr="00AC62EB">
        <w:rPr>
          <w:b/>
        </w:rPr>
        <w:t>Note:</w:t>
      </w:r>
      <w:r>
        <w:t xml:space="preserve"> Submit registration </w:t>
      </w:r>
      <w:r w:rsidR="00B53D93">
        <w:t xml:space="preserve">request </w:t>
      </w:r>
      <w:r>
        <w:t xml:space="preserve">information before downloading from the </w:t>
      </w:r>
      <w:r w:rsidR="00B53D93">
        <w:t xml:space="preserve">Scanco </w:t>
      </w:r>
      <w:r w:rsidR="00C657C1">
        <w:t>In-Transit</w:t>
      </w:r>
      <w:r w:rsidR="00B53D93">
        <w:t xml:space="preserve"> installer from the Scanco Download</w:t>
      </w:r>
      <w:r>
        <w:t xml:space="preserve">s page and installing </w:t>
      </w:r>
      <w:r w:rsidR="00B53D93">
        <w:t xml:space="preserve">Scanco </w:t>
      </w:r>
      <w:r w:rsidR="00C657C1">
        <w:t>In-Transit</w:t>
      </w:r>
      <w:r>
        <w:t xml:space="preserve">. </w:t>
      </w:r>
    </w:p>
    <w:p w14:paraId="00309E44" w14:textId="6276AED6" w:rsidR="007F3A8B" w:rsidRDefault="007F3A8B" w:rsidP="00A91EF7">
      <w:pPr>
        <w:pStyle w:val="ParaNumberIndent"/>
      </w:pPr>
      <w:r>
        <w:t>Access Library Ma</w:t>
      </w:r>
      <w:r w:rsidR="002C791F">
        <w:t>s</w:t>
      </w:r>
      <w:r>
        <w:t>ter Setup menu &gt; Scanco Product Registration</w:t>
      </w:r>
      <w:r w:rsidR="00121216">
        <w:t>.</w:t>
      </w:r>
    </w:p>
    <w:p w14:paraId="738B7ED8" w14:textId="1D87159F" w:rsidR="007F3A8B" w:rsidRPr="005A653D" w:rsidRDefault="00A47145" w:rsidP="005A653D">
      <w:pPr>
        <w:pStyle w:val="PrintScreen"/>
      </w:pPr>
      <w:r>
        <w:rPr>
          <w:noProof/>
        </w:rPr>
        <w:drawing>
          <wp:inline distT="0" distB="0" distL="0" distR="0" wp14:anchorId="62552BAF" wp14:editId="2F79EFC4">
            <wp:extent cx="3493008" cy="278892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493008" cy="2788920"/>
                    </a:xfrm>
                    <a:prstGeom prst="rect">
                      <a:avLst/>
                    </a:prstGeom>
                  </pic:spPr>
                </pic:pic>
              </a:graphicData>
            </a:graphic>
          </wp:inline>
        </w:drawing>
      </w:r>
    </w:p>
    <w:p w14:paraId="191579AE" w14:textId="064BC384" w:rsidR="007F3A8B" w:rsidRDefault="007F3A8B" w:rsidP="007F3A8B">
      <w:pPr>
        <w:pStyle w:val="ParaNumberIndent"/>
      </w:pPr>
      <w:r>
        <w:t xml:space="preserve">Verify the correct Sage </w:t>
      </w:r>
      <w:r w:rsidR="00C62C63">
        <w:t>100</w:t>
      </w:r>
      <w:r>
        <w:t xml:space="preserve"> Serial number and User Licenses displays.</w:t>
      </w:r>
    </w:p>
    <w:p w14:paraId="06284178" w14:textId="6546A2D8" w:rsidR="007F3A8B" w:rsidRDefault="007F3A8B" w:rsidP="007F3A8B">
      <w:pPr>
        <w:pStyle w:val="ParaNumberIndent"/>
      </w:pPr>
      <w:r>
        <w:t>Select the Activate button.</w:t>
      </w:r>
    </w:p>
    <w:p w14:paraId="61E2288F" w14:textId="36DCF255" w:rsidR="007F3A8B" w:rsidRDefault="007F3A8B" w:rsidP="007F3A8B">
      <w:pPr>
        <w:pStyle w:val="ParaNumberIndent"/>
      </w:pPr>
      <w:r>
        <w:t>Select OK in the</w:t>
      </w:r>
      <w:r w:rsidR="00173343">
        <w:t xml:space="preserve"> following</w:t>
      </w:r>
      <w:r w:rsidRPr="00E52DA5">
        <w:rPr>
          <w:i/>
          <w:iCs/>
        </w:rPr>
        <w:t xml:space="preserve"> </w:t>
      </w:r>
      <w:r>
        <w:t>message.</w:t>
      </w:r>
    </w:p>
    <w:p w14:paraId="498E2A11" w14:textId="12B2EBE3" w:rsidR="007F3A8B" w:rsidRDefault="00A47145" w:rsidP="007F3A8B">
      <w:pPr>
        <w:pStyle w:val="PrintScreen"/>
      </w:pPr>
      <w:r>
        <w:rPr>
          <w:noProof/>
        </w:rPr>
        <w:drawing>
          <wp:inline distT="0" distB="0" distL="0" distR="0" wp14:anchorId="75100C73" wp14:editId="6CA95E9A">
            <wp:extent cx="1298448" cy="557784"/>
            <wp:effectExtent l="0" t="0" r="0" b="0"/>
            <wp:docPr id="232" name="Picture 23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32" descr="Graphical user interface, application&#10;&#10;Description automatically generated"/>
                    <pic:cNvPicPr/>
                  </pic:nvPicPr>
                  <pic:blipFill>
                    <a:blip r:embed="rId43"/>
                    <a:stretch>
                      <a:fillRect/>
                    </a:stretch>
                  </pic:blipFill>
                  <pic:spPr>
                    <a:xfrm>
                      <a:off x="0" y="0"/>
                      <a:ext cx="1298448" cy="557784"/>
                    </a:xfrm>
                    <a:prstGeom prst="rect">
                      <a:avLst/>
                    </a:prstGeom>
                  </pic:spPr>
                </pic:pic>
              </a:graphicData>
            </a:graphic>
          </wp:inline>
        </w:drawing>
      </w:r>
    </w:p>
    <w:p w14:paraId="79B3377D" w14:textId="694D6C4D" w:rsidR="007F3A8B" w:rsidRDefault="007F3A8B" w:rsidP="00354EB9">
      <w:pPr>
        <w:pStyle w:val="ParaNumberIndent"/>
        <w:spacing w:after="0"/>
      </w:pPr>
      <w:r>
        <w:t xml:space="preserve">Verify Activated displays in the Status field for the </w:t>
      </w:r>
      <w:r w:rsidR="00A47145">
        <w:t xml:space="preserve">VWHSE </w:t>
      </w:r>
      <w:r>
        <w:t>product code record.</w:t>
      </w:r>
    </w:p>
    <w:p w14:paraId="51E27DD3" w14:textId="2517E58D" w:rsidR="007661BD" w:rsidRDefault="00A47145" w:rsidP="007661BD">
      <w:pPr>
        <w:pStyle w:val="PrintScreen"/>
      </w:pPr>
      <w:r>
        <w:rPr>
          <w:noProof/>
        </w:rPr>
        <w:lastRenderedPageBreak/>
        <mc:AlternateContent>
          <mc:Choice Requires="wps">
            <w:drawing>
              <wp:anchor distT="0" distB="0" distL="114300" distR="114300" simplePos="0" relativeHeight="251659264" behindDoc="0" locked="0" layoutInCell="1" allowOverlap="1" wp14:anchorId="20CE1403" wp14:editId="64ABB95A">
                <wp:simplePos x="0" y="0"/>
                <wp:positionH relativeFrom="column">
                  <wp:posOffset>1457325</wp:posOffset>
                </wp:positionH>
                <wp:positionV relativeFrom="paragraph">
                  <wp:posOffset>706755</wp:posOffset>
                </wp:positionV>
                <wp:extent cx="3019425" cy="133350"/>
                <wp:effectExtent l="0" t="0" r="28575" b="19050"/>
                <wp:wrapNone/>
                <wp:docPr id="235" name="Rectangle: Rounded Corners 235"/>
                <wp:cNvGraphicFramePr/>
                <a:graphic xmlns:a="http://schemas.openxmlformats.org/drawingml/2006/main">
                  <a:graphicData uri="http://schemas.microsoft.com/office/word/2010/wordprocessingShape">
                    <wps:wsp>
                      <wps:cNvSpPr/>
                      <wps:spPr>
                        <a:xfrm>
                          <a:off x="0" y="0"/>
                          <a:ext cx="3019425" cy="1333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5286B34" id="Rectangle: Rounded Corners 235" o:spid="_x0000_s1026" style="position:absolute;margin-left:114.75pt;margin-top:55.65pt;width:237.7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M7mgwIAAGMFAAAOAAAAZHJzL2Uyb0RvYy54bWysVEtv2zAMvg/YfxB0X23nsa1BnSJo0WFA&#10;0QZth54VWYoFyKImKXGyXz9KfiToih2G5eCIIvmR/ETy6vrQaLIXziswJS0uckqE4VApsy3pj5e7&#10;T18p8YGZimkwoqRH4en18uOHq9YuxARq0JVwBEGMX7S2pHUIdpFlnteiYf4CrDColOAaFlB026xy&#10;rEX0RmeTPP+cteAq64AL7/H2tlPSZcKXUvDwKKUXgeiSYm4hfV36buI3W16xxdYxWyvep8H+IYuG&#10;KYNBR6hbFhjZOfUHVKO4Aw8yXHBoMpBScZFqwGqK/E01zzWzItWC5Hg70uT/Hyx/2D/btUMaWusX&#10;Ho+xioN0TfzH/MghkXUcyRKHQDheTvPicjaZU8JRV0yn03liMzt5W+fDNwENiYeSOtiZ6glfJBHF&#10;9vc+YFi0H+xiRAN3Suv0KtrECw9aVfEuCbEtxI12ZM/wQcOhiA+IEGdWKEXP7FRPOoWjFhFCmych&#10;iaqwgklKJLXaCZNxLkwoOlXNKtGFmuf4G4INWaTQCTAiS0xyxO4BBssOZMDucu7to6tInTo6539L&#10;rHMePVJkMGF0bpQB9x6Axqr6yJ39QFJHTWRpA9Vx7YiDbk685XcK3+6e+bBmDgcDRwiHPTziR2po&#10;Swr9iZIa3K/37qM99itqKWlx0Erqf+6YE5To7wY7+bKYzeJkJmE2/zJBwZ1rNucas2tuAJ++wLVi&#10;eTpG+6CHo3TQvOJOWMWoqGKGY+yS8uAG4SZ0CwC3CherVTLDabQs3JtnyyN4ZDW25cvhlTnbN3DA&#10;1n+AYSjZ4k0Ld7bR08BqF0Cq1N8nXnu+cZJT4/RbJ66KczlZnXbj8jcAAAD//wMAUEsDBBQABgAI&#10;AAAAIQBx5Ujo4AAAAAsBAAAPAAAAZHJzL2Rvd25yZXYueG1sTI/NTsMwEITvSLyDtUjcqPOjQAlx&#10;KlSJQ0Ul1MChRzde4tB4HcVuG96e5QTHnfk0O1OtZjeIM06h96QgXSQgkFpveuoUfLy/3C1BhKjJ&#10;6METKvjGAKv6+qrSpfEX2uG5iZ3gEAqlVmBjHEspQ2vR6bDwIxJ7n35yOvI5ddJM+sLhbpBZktxL&#10;p3viD1aPuLbYHpuTU2C+9Pa1Kd52202yWZO08djuo1K3N/PzE4iIc/yD4bc+V4eaOx38iUwQg4Is&#10;eywYZSNNcxBMPCQFrzuwkmc5yLqS/zfUPwAAAP//AwBQSwECLQAUAAYACAAAACEAtoM4kv4AAADh&#10;AQAAEwAAAAAAAAAAAAAAAAAAAAAAW0NvbnRlbnRfVHlwZXNdLnhtbFBLAQItABQABgAIAAAAIQA4&#10;/SH/1gAAAJQBAAALAAAAAAAAAAAAAAAAAC8BAABfcmVscy8ucmVsc1BLAQItABQABgAIAAAAIQBY&#10;QM7mgwIAAGMFAAAOAAAAAAAAAAAAAAAAAC4CAABkcnMvZTJvRG9jLnhtbFBLAQItABQABgAIAAAA&#10;IQBx5Ujo4AAAAAsBAAAPAAAAAAAAAAAAAAAAAN0EAABkcnMvZG93bnJldi54bWxQSwUGAAAAAAQA&#10;BADzAAAA6gUAAAAA&#10;" filled="f" strokecolor="black [3213]" strokeweight="2pt"/>
            </w:pict>
          </mc:Fallback>
        </mc:AlternateContent>
      </w:r>
      <w:r>
        <w:rPr>
          <w:noProof/>
        </w:rPr>
        <w:drawing>
          <wp:inline distT="0" distB="0" distL="0" distR="0" wp14:anchorId="2D9F63D9" wp14:editId="3898AB1A">
            <wp:extent cx="3493008" cy="2788920"/>
            <wp:effectExtent l="0" t="0" r="0" b="0"/>
            <wp:docPr id="233" name="Picture 23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Graphical user interface, text, application, email&#10;&#10;Description automatically generated"/>
                    <pic:cNvPicPr/>
                  </pic:nvPicPr>
                  <pic:blipFill>
                    <a:blip r:embed="rId44"/>
                    <a:stretch>
                      <a:fillRect/>
                    </a:stretch>
                  </pic:blipFill>
                  <pic:spPr>
                    <a:xfrm>
                      <a:off x="0" y="0"/>
                      <a:ext cx="3493008" cy="2788920"/>
                    </a:xfrm>
                    <a:prstGeom prst="rect">
                      <a:avLst/>
                    </a:prstGeom>
                  </pic:spPr>
                </pic:pic>
              </a:graphicData>
            </a:graphic>
          </wp:inline>
        </w:drawing>
      </w:r>
    </w:p>
    <w:p w14:paraId="19F4F89A" w14:textId="6BE1D62D" w:rsidR="00457445" w:rsidRDefault="007F3A8B" w:rsidP="007661BD">
      <w:pPr>
        <w:pStyle w:val="ParaNumberIndent"/>
      </w:pPr>
      <w:r>
        <w:t>Select the Close button.</w:t>
      </w:r>
    </w:p>
    <w:p w14:paraId="6D0C230F" w14:textId="77777777" w:rsidR="0028474C" w:rsidRDefault="0028474C">
      <w:pPr>
        <w:spacing w:after="200" w:line="276" w:lineRule="auto"/>
        <w:rPr>
          <w:rFonts w:ascii="Arial" w:eastAsia="Arial" w:hAnsi="Arial" w:cs="Arial"/>
          <w:b/>
          <w:bCs/>
          <w:color w:val="000000" w:themeColor="text1"/>
          <w:sz w:val="30"/>
          <w:szCs w:val="30"/>
        </w:rPr>
      </w:pPr>
      <w:bookmarkStart w:id="78" w:name="_Toc510445737"/>
      <w:r>
        <w:br w:type="page"/>
      </w:r>
    </w:p>
    <w:p w14:paraId="7CECA0BE" w14:textId="558C9EF1" w:rsidR="00214801" w:rsidRDefault="007661BD" w:rsidP="00214801">
      <w:pPr>
        <w:pStyle w:val="Heading1"/>
      </w:pPr>
      <w:bookmarkStart w:id="79" w:name="ScancoCatchWeightHotFixes"/>
      <w:bookmarkStart w:id="80" w:name="_Toc98509698"/>
      <w:r>
        <w:lastRenderedPageBreak/>
        <w:t xml:space="preserve">Scanco </w:t>
      </w:r>
      <w:r w:rsidR="00C657C1">
        <w:t>In-Transit</w:t>
      </w:r>
      <w:r w:rsidR="00214801" w:rsidRPr="009A2A96">
        <w:t xml:space="preserve"> Hot Fixes</w:t>
      </w:r>
      <w:bookmarkEnd w:id="79"/>
      <w:bookmarkEnd w:id="80"/>
      <w:r w:rsidR="00214801" w:rsidRPr="00AF0B76">
        <w:t xml:space="preserve"> </w:t>
      </w:r>
    </w:p>
    <w:p w14:paraId="1CDF9748" w14:textId="7A921539" w:rsidR="00214801" w:rsidRPr="00AF0B76" w:rsidRDefault="00214801" w:rsidP="00214801">
      <w:pPr>
        <w:pStyle w:val="Paragraph"/>
      </w:pPr>
      <w:r w:rsidRPr="00AF0B76">
        <w:t xml:space="preserve">Occasionally hot fixes are required to be installed after installing </w:t>
      </w:r>
      <w:r w:rsidR="007661BD">
        <w:t xml:space="preserve">Scanco </w:t>
      </w:r>
      <w:r w:rsidR="00C657C1">
        <w:t>In-Transit</w:t>
      </w:r>
      <w:r w:rsidRPr="00AF0B76">
        <w:t>.</w:t>
      </w:r>
      <w:r>
        <w:t xml:space="preserve"> Access </w:t>
      </w:r>
      <w:r w:rsidR="007661BD">
        <w:t xml:space="preserve">Scanco </w:t>
      </w:r>
      <w:r w:rsidR="00C657C1">
        <w:t>In-Transit</w:t>
      </w:r>
      <w:r>
        <w:t xml:space="preserve"> hot fixes from</w:t>
      </w:r>
      <w:r w:rsidRPr="00AF0B76">
        <w:t xml:space="preserve"> the </w:t>
      </w:r>
      <w:r w:rsidR="007661BD">
        <w:t>Scanco</w:t>
      </w:r>
      <w:r>
        <w:t xml:space="preserve"> </w:t>
      </w:r>
      <w:r w:rsidRPr="00AF0B76">
        <w:t xml:space="preserve">Downloads page </w:t>
      </w:r>
      <w:hyperlink r:id="rId45" w:history="1">
        <w:r w:rsidR="00EF227B" w:rsidRPr="001D592D">
          <w:rPr>
            <w:rStyle w:val="Hyperlink"/>
          </w:rPr>
          <w:t>https://scanco.com/scanco-downloads/</w:t>
        </w:r>
      </w:hyperlink>
      <w:r w:rsidR="007661BD">
        <w:t>.</w:t>
      </w:r>
    </w:p>
    <w:p w14:paraId="48BB5B2E" w14:textId="080C4926" w:rsidR="00214801" w:rsidRPr="00AF0B76" w:rsidRDefault="00214801" w:rsidP="00214801">
      <w:pPr>
        <w:pStyle w:val="Heading2"/>
      </w:pPr>
      <w:bookmarkStart w:id="81" w:name="_Toc510445736"/>
      <w:bookmarkStart w:id="82" w:name="_Toc98509699"/>
      <w:r w:rsidRPr="00AF0B76">
        <w:t xml:space="preserve">How to Install </w:t>
      </w:r>
      <w:r w:rsidR="007661BD">
        <w:t xml:space="preserve">Scanco </w:t>
      </w:r>
      <w:r w:rsidR="00C657C1">
        <w:t>In-Transit</w:t>
      </w:r>
      <w:r w:rsidRPr="00AF0B76">
        <w:t xml:space="preserve"> Hot Fixes</w:t>
      </w:r>
      <w:bookmarkEnd w:id="81"/>
      <w:bookmarkEnd w:id="82"/>
    </w:p>
    <w:p w14:paraId="56A5CC20" w14:textId="514525EA" w:rsidR="00214801" w:rsidRPr="008C653F" w:rsidRDefault="00214801" w:rsidP="00214801">
      <w:pPr>
        <w:pStyle w:val="ParaNumberIndent"/>
        <w:numPr>
          <w:ilvl w:val="0"/>
          <w:numId w:val="22"/>
        </w:numPr>
        <w:rPr>
          <w:rStyle w:val="Hyperlink"/>
          <w:color w:val="auto"/>
          <w:u w:val="none"/>
        </w:rPr>
      </w:pPr>
      <w:r w:rsidRPr="00AF0B76">
        <w:t>Access</w:t>
      </w:r>
      <w:r>
        <w:t xml:space="preserve"> the </w:t>
      </w:r>
      <w:r w:rsidR="00F13C13">
        <w:t>Scanco</w:t>
      </w:r>
      <w:r>
        <w:t xml:space="preserve"> </w:t>
      </w:r>
      <w:r w:rsidRPr="00AF0B76">
        <w:t xml:space="preserve">Downloads page </w:t>
      </w:r>
      <w:hyperlink r:id="rId46" w:history="1">
        <w:r w:rsidR="00EF227B" w:rsidRPr="001D592D">
          <w:rPr>
            <w:rStyle w:val="Hyperlink"/>
          </w:rPr>
          <w:t>http://info.scanco.com/scanco-downloads</w:t>
        </w:r>
      </w:hyperlink>
    </w:p>
    <w:p w14:paraId="3194CE5A" w14:textId="05ADA513" w:rsidR="00214801" w:rsidRDefault="00214801" w:rsidP="00214801">
      <w:pPr>
        <w:pStyle w:val="ParaNumberIndent"/>
        <w:numPr>
          <w:ilvl w:val="0"/>
          <w:numId w:val="21"/>
        </w:numPr>
      </w:pPr>
      <w:r>
        <w:t xml:space="preserve">Click on the </w:t>
      </w:r>
      <w:r w:rsidR="00F13C13">
        <w:t xml:space="preserve">Scanco </w:t>
      </w:r>
      <w:r w:rsidR="00C657C1">
        <w:t>In-Transit</w:t>
      </w:r>
      <w:r>
        <w:t xml:space="preserve"> menu option.</w:t>
      </w:r>
    </w:p>
    <w:p w14:paraId="34BD2DA9" w14:textId="01B683A8" w:rsidR="00214801" w:rsidRDefault="00214801" w:rsidP="00214801">
      <w:pPr>
        <w:pStyle w:val="ParaNumberIndent"/>
        <w:numPr>
          <w:ilvl w:val="0"/>
          <w:numId w:val="21"/>
        </w:numPr>
      </w:pPr>
      <w:r>
        <w:t xml:space="preserve">Click on Hot Fixes from the </w:t>
      </w:r>
      <w:r w:rsidR="00F13C13">
        <w:t xml:space="preserve">Scanco </w:t>
      </w:r>
      <w:r w:rsidR="00C657C1">
        <w:t>In-Transit</w:t>
      </w:r>
      <w:r w:rsidR="00F13C13">
        <w:t xml:space="preserve"> </w:t>
      </w:r>
      <w:r>
        <w:t>menu.</w:t>
      </w:r>
    </w:p>
    <w:p w14:paraId="4594DDCD" w14:textId="69D916E6" w:rsidR="00214801" w:rsidRDefault="00214801" w:rsidP="00214801">
      <w:pPr>
        <w:pStyle w:val="ParaNumberIndent"/>
        <w:numPr>
          <w:ilvl w:val="0"/>
          <w:numId w:val="21"/>
        </w:numPr>
      </w:pPr>
      <w:bookmarkStart w:id="83" w:name="_Hlk38563075"/>
      <w:r>
        <w:t>Review the available hot fixes</w:t>
      </w:r>
      <w:r w:rsidR="00EB4CAA">
        <w:t xml:space="preserve"> for </w:t>
      </w:r>
      <w:r w:rsidR="00F13C13">
        <w:t xml:space="preserve">Scanco </w:t>
      </w:r>
      <w:r w:rsidR="00C657C1">
        <w:t>In-Transit</w:t>
      </w:r>
      <w:r w:rsidR="00F13C13">
        <w:t xml:space="preserve"> </w:t>
      </w:r>
      <w:r w:rsidR="00EB4CAA">
        <w:t>for the currently installed version</w:t>
      </w:r>
      <w:bookmarkEnd w:id="83"/>
      <w:r>
        <w:t>.</w:t>
      </w:r>
    </w:p>
    <w:p w14:paraId="7B0DD550" w14:textId="520A41EA" w:rsidR="00214801" w:rsidRDefault="00ED0967" w:rsidP="00214801">
      <w:pPr>
        <w:pStyle w:val="Note"/>
        <w:ind w:left="1037"/>
      </w:pPr>
      <w:r w:rsidRPr="00CD6548">
        <w:drawing>
          <wp:inline distT="0" distB="0" distL="0" distR="0" wp14:anchorId="3DE9FC62" wp14:editId="02771F57">
            <wp:extent cx="158750" cy="15875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1A0CB2">
        <w:t xml:space="preserve"> </w:t>
      </w:r>
      <w:r w:rsidRPr="001A0CB2">
        <w:rPr>
          <w:b/>
        </w:rPr>
        <w:t>Warning</w:t>
      </w:r>
      <w:r w:rsidRPr="001A0CB2">
        <w:t xml:space="preserve">: </w:t>
      </w:r>
      <w:r w:rsidR="00214801">
        <w:t>Hot fixes are version</w:t>
      </w:r>
      <w:r w:rsidR="00CE7E0E">
        <w:t xml:space="preserve"> and module</w:t>
      </w:r>
      <w:r w:rsidR="00214801">
        <w:t xml:space="preserve"> specific. Only install hot fixes for the </w:t>
      </w:r>
      <w:r w:rsidR="00F13C13">
        <w:t xml:space="preserve">Scanco </w:t>
      </w:r>
      <w:r w:rsidR="00C657C1">
        <w:t>In-Transit</w:t>
      </w:r>
      <w:r w:rsidR="00214801">
        <w:t xml:space="preserve"> </w:t>
      </w:r>
      <w:r w:rsidR="00F13C13">
        <w:t xml:space="preserve">installed </w:t>
      </w:r>
      <w:r w:rsidR="00214801">
        <w:t xml:space="preserve">version. </w:t>
      </w:r>
    </w:p>
    <w:p w14:paraId="5CBD6814" w14:textId="77777777" w:rsidR="00214801" w:rsidRDefault="00214801" w:rsidP="00214801">
      <w:pPr>
        <w:pStyle w:val="ParaNumberIndent"/>
        <w:numPr>
          <w:ilvl w:val="0"/>
          <w:numId w:val="21"/>
        </w:numPr>
      </w:pPr>
      <w:r>
        <w:t>Click on a hot fix link to be directed to the download file.</w:t>
      </w:r>
    </w:p>
    <w:p w14:paraId="0BE5B3B0" w14:textId="77777777" w:rsidR="00214801" w:rsidRDefault="00214801" w:rsidP="00214801">
      <w:pPr>
        <w:pStyle w:val="ParaNumberIndent"/>
        <w:numPr>
          <w:ilvl w:val="0"/>
          <w:numId w:val="21"/>
        </w:numPr>
      </w:pPr>
      <w:r>
        <w:t>Click on the Download button.</w:t>
      </w:r>
    </w:p>
    <w:p w14:paraId="062B1147" w14:textId="77777777" w:rsidR="00214801" w:rsidRDefault="00214801" w:rsidP="00214801">
      <w:pPr>
        <w:pStyle w:val="ParaNumberIndent"/>
        <w:numPr>
          <w:ilvl w:val="0"/>
          <w:numId w:val="21"/>
        </w:numPr>
      </w:pPr>
      <w:r>
        <w:t>Specify the location to download the hot fix.</w:t>
      </w:r>
    </w:p>
    <w:p w14:paraId="3D4275F5" w14:textId="1518ED76" w:rsidR="00214801" w:rsidRDefault="00214801" w:rsidP="00214801">
      <w:pPr>
        <w:pStyle w:val="ParaNumberIndent"/>
        <w:numPr>
          <w:ilvl w:val="0"/>
          <w:numId w:val="21"/>
        </w:numPr>
      </w:pPr>
      <w:r>
        <w:t xml:space="preserve">Extract the hot fix file to the MAS90 directory where Sage 100 and </w:t>
      </w:r>
      <w:r w:rsidR="00F13C13">
        <w:t xml:space="preserve">Scanco </w:t>
      </w:r>
      <w:r w:rsidR="00C657C1">
        <w:t>In-Transit</w:t>
      </w:r>
      <w:r w:rsidR="00F13C13">
        <w:t xml:space="preserve"> </w:t>
      </w:r>
      <w:r>
        <w:t>are installed.</w:t>
      </w:r>
    </w:p>
    <w:p w14:paraId="39B41571" w14:textId="179D31F8" w:rsidR="00214801" w:rsidRPr="00D76AF4" w:rsidRDefault="00214801" w:rsidP="00214801">
      <w:pPr>
        <w:pStyle w:val="Note"/>
        <w:ind w:left="1037"/>
      </w:pPr>
      <w:r w:rsidRPr="00BA4E20">
        <w:drawing>
          <wp:inline distT="0" distB="0" distL="0" distR="0" wp14:anchorId="6F71F0E1" wp14:editId="0132E83F">
            <wp:extent cx="155448" cy="155448"/>
            <wp:effectExtent l="0" t="0" r="0" b="0"/>
            <wp:docPr id="231" name="Picture 231" descr="C:\Users\jjackson\AppData\Local\Microsoft\Windows\Temporary Internet Files\Content.IE5\9Y4YYITQ\MC9004347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jackson\AppData\Local\Microsoft\Windows\Temporary Internet Files\Content.IE5\9Y4YYITQ\MC900434750[1].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5448" cy="155448"/>
                    </a:xfrm>
                    <a:prstGeom prst="rect">
                      <a:avLst/>
                    </a:prstGeom>
                    <a:noFill/>
                    <a:ln>
                      <a:noFill/>
                    </a:ln>
                  </pic:spPr>
                </pic:pic>
              </a:graphicData>
            </a:graphic>
          </wp:inline>
        </w:drawing>
      </w:r>
      <w:r w:rsidRPr="00BA4E20">
        <w:t xml:space="preserve"> </w:t>
      </w:r>
      <w:r w:rsidRPr="00BA4E20">
        <w:rPr>
          <w:b/>
        </w:rPr>
        <w:t>Warning</w:t>
      </w:r>
      <w:r>
        <w:t xml:space="preserve">: </w:t>
      </w:r>
      <w:r w:rsidRPr="00D76AF4">
        <w:t>If the hot fix zip file is extracted to a location other than th</w:t>
      </w:r>
      <w:r>
        <w:t xml:space="preserve">e </w:t>
      </w:r>
      <w:r w:rsidRPr="00D76AF4">
        <w:t>MAS90 directory</w:t>
      </w:r>
      <w:r>
        <w:t>,</w:t>
      </w:r>
      <w:r w:rsidRPr="00D76AF4">
        <w:t xml:space="preserve"> the hot fix programs must be copied to the file location specified in the hot fix zip file.</w:t>
      </w:r>
    </w:p>
    <w:p w14:paraId="4CA756EF" w14:textId="67B4E799" w:rsidR="00214801" w:rsidRDefault="00214801" w:rsidP="00214801">
      <w:pPr>
        <w:pStyle w:val="ParaNumberIndent"/>
        <w:numPr>
          <w:ilvl w:val="0"/>
          <w:numId w:val="21"/>
        </w:numPr>
      </w:pPr>
      <w:r>
        <w:t>Select to replace the files in the destination if the hot file was extracted to the MAS90 directory</w:t>
      </w:r>
      <w:r w:rsidRPr="000B53CD">
        <w:t xml:space="preserve"> </w:t>
      </w:r>
      <w:r>
        <w:t xml:space="preserve">where Sage 100 and </w:t>
      </w:r>
      <w:r w:rsidR="00F13C13">
        <w:t xml:space="preserve">Scanco </w:t>
      </w:r>
      <w:r w:rsidR="00C657C1">
        <w:t>In-Transit</w:t>
      </w:r>
      <w:r w:rsidR="00F13C13">
        <w:t xml:space="preserve"> </w:t>
      </w:r>
      <w:r>
        <w:t xml:space="preserve">are installed. The hot fix program is now located in the correct directory in the Sage 100 and </w:t>
      </w:r>
      <w:r w:rsidR="00F13C13">
        <w:t xml:space="preserve">Scanco </w:t>
      </w:r>
      <w:r w:rsidR="00C657C1">
        <w:t>In-Transit</w:t>
      </w:r>
      <w:r w:rsidR="00F13C13">
        <w:t xml:space="preserve"> </w:t>
      </w:r>
      <w:r>
        <w:t>installation.</w:t>
      </w:r>
    </w:p>
    <w:p w14:paraId="4ABEE238" w14:textId="71086223" w:rsidR="00214801" w:rsidRDefault="00214801" w:rsidP="00214801">
      <w:pPr>
        <w:pStyle w:val="ParaNumberIndent"/>
        <w:numPr>
          <w:ilvl w:val="0"/>
          <w:numId w:val="21"/>
        </w:numPr>
      </w:pPr>
      <w:r>
        <w:t xml:space="preserve">Review the document(s) included in the hot fix download file. Descriptions and instructions are included in this documentation. </w:t>
      </w:r>
      <w:bookmarkEnd w:id="72"/>
      <w:bookmarkEnd w:id="78"/>
      <w:bookmarkEnd w:id="4"/>
      <w:bookmarkEnd w:id="3"/>
      <w:bookmarkEnd w:id="2"/>
    </w:p>
    <w:p w14:paraId="3BE5CBB0" w14:textId="54C7C431" w:rsidR="00A413D8" w:rsidRDefault="00A413D8" w:rsidP="00A413D8">
      <w:pPr>
        <w:pStyle w:val="Heading2"/>
      </w:pPr>
      <w:bookmarkStart w:id="84" w:name="_Toc49698107"/>
      <w:bookmarkStart w:id="85" w:name="ScancoCatchWeightDevCodeChange"/>
      <w:bookmarkStart w:id="86" w:name="_Toc98509700"/>
      <w:r w:rsidRPr="001B3843">
        <w:t xml:space="preserve">Scanco </w:t>
      </w:r>
      <w:r w:rsidR="00C657C1">
        <w:t>In-Transit</w:t>
      </w:r>
      <w:r w:rsidR="001B3843" w:rsidRPr="001B3843">
        <w:t xml:space="preserve"> Developer Code Change</w:t>
      </w:r>
      <w:bookmarkEnd w:id="84"/>
      <w:bookmarkEnd w:id="85"/>
      <w:bookmarkEnd w:id="86"/>
    </w:p>
    <w:p w14:paraId="435D5734" w14:textId="2BDE7064" w:rsidR="001B3843" w:rsidRPr="001B3843" w:rsidRDefault="001B3843" w:rsidP="001B3843">
      <w:pPr>
        <w:pStyle w:val="Paragraph"/>
      </w:pPr>
      <w:r>
        <w:t xml:space="preserve">Starting with the Scanco </w:t>
      </w:r>
      <w:r w:rsidR="00C657C1">
        <w:t>In-Transit</w:t>
      </w:r>
      <w:r>
        <w:t xml:space="preserve"> </w:t>
      </w:r>
      <w:r w:rsidR="007E34C5">
        <w:t>7.2021</w:t>
      </w:r>
      <w:r>
        <w:t xml:space="preserve"> release, the developer code has been changed from 404 (ACS Group) to 140 (Scanco). When upgrading from 2018 or lower, a thorough review of all data is strongly advised before processing in Scanco </w:t>
      </w:r>
      <w:r w:rsidR="00C657C1">
        <w:t>In-Transit</w:t>
      </w:r>
      <w:r>
        <w:t xml:space="preserve"> </w:t>
      </w:r>
      <w:r w:rsidR="007E34C5">
        <w:t>7.2021</w:t>
      </w:r>
      <w:r>
        <w:t>.</w:t>
      </w:r>
    </w:p>
    <w:p w14:paraId="504586B0" w14:textId="4F66DB82" w:rsidR="001B3843" w:rsidRDefault="001B3843" w:rsidP="001B3843">
      <w:pPr>
        <w:pStyle w:val="Note"/>
      </w:pPr>
      <w:r w:rsidRPr="00BA4E20">
        <w:drawing>
          <wp:inline distT="0" distB="0" distL="0" distR="0" wp14:anchorId="1B89811E" wp14:editId="052B1ED0">
            <wp:extent cx="155448" cy="155448"/>
            <wp:effectExtent l="0" t="0" r="0" b="0"/>
            <wp:docPr id="14" name="Picture 14" descr="C:\Users\jjackson\AppData\Local\Microsoft\Windows\Temporary Internet Files\Content.IE5\9Y4YYITQ\MC9004347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jackson\AppData\Local\Microsoft\Windows\Temporary Internet Files\Content.IE5\9Y4YYITQ\MC900434750[1].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5448" cy="155448"/>
                    </a:xfrm>
                    <a:prstGeom prst="rect">
                      <a:avLst/>
                    </a:prstGeom>
                    <a:noFill/>
                    <a:ln>
                      <a:noFill/>
                    </a:ln>
                  </pic:spPr>
                </pic:pic>
              </a:graphicData>
            </a:graphic>
          </wp:inline>
        </w:drawing>
      </w:r>
      <w:r w:rsidRPr="00BA4E20">
        <w:t xml:space="preserve"> </w:t>
      </w:r>
      <w:r w:rsidRPr="00BA4E20">
        <w:rPr>
          <w:b/>
        </w:rPr>
        <w:t>Warning</w:t>
      </w:r>
      <w:r>
        <w:t xml:space="preserve">: Any custom Crystal Reports referencing 404 data files and fields must be manually updated by a  Sage Partner or internal Crystal Reports specialist. A conversion utility to automate this process is not available from Scanco </w:t>
      </w:r>
      <w:r w:rsidR="00C657C1">
        <w:t>In-Transit</w:t>
      </w:r>
      <w:r>
        <w:t xml:space="preserve"> </w:t>
      </w:r>
      <w:r w:rsidR="007E34C5">
        <w:t>7.2021</w:t>
      </w:r>
      <w:r>
        <w:t>.</w:t>
      </w:r>
    </w:p>
    <w:p w14:paraId="13CF97E6" w14:textId="77777777" w:rsidR="00A413D8" w:rsidRDefault="00A413D8" w:rsidP="00A413D8">
      <w:pPr>
        <w:pStyle w:val="Heading2"/>
      </w:pPr>
      <w:bookmarkStart w:id="87" w:name="_Toc49698108"/>
      <w:bookmarkStart w:id="88" w:name="UpdateCustomPanelstoCurrentLevel"/>
      <w:bookmarkStart w:id="89" w:name="_Toc98509701"/>
      <w:r w:rsidRPr="001B3843">
        <w:t>Update Custom Panels to Current Level</w:t>
      </w:r>
      <w:bookmarkEnd w:id="87"/>
      <w:bookmarkEnd w:id="88"/>
      <w:bookmarkEnd w:id="89"/>
    </w:p>
    <w:p w14:paraId="1E030429" w14:textId="5AFD523B" w:rsidR="00A413D8" w:rsidRDefault="00A413D8" w:rsidP="00A413D8">
      <w:pPr>
        <w:pStyle w:val="Paragraph"/>
      </w:pPr>
      <w:r>
        <w:t xml:space="preserve">Once Scanco </w:t>
      </w:r>
      <w:r w:rsidR="00C657C1">
        <w:t>In-Transit</w:t>
      </w:r>
      <w:r w:rsidR="001B3843">
        <w:t xml:space="preserve"> </w:t>
      </w:r>
      <w:r>
        <w:t xml:space="preserve">has been installed, it is prudent to merge existing screen customizations with the screen modifications that Scanco </w:t>
      </w:r>
      <w:r w:rsidR="00C657C1">
        <w:t>In-Transit</w:t>
      </w:r>
      <w:r w:rsidR="001B3843">
        <w:t xml:space="preserve"> </w:t>
      </w:r>
      <w:r>
        <w:t>provides. Sage provides the Custom Office Update Custom Panels to Current Level utility to accomplish this</w:t>
      </w:r>
      <w:r w:rsidR="001B3843">
        <w:t xml:space="preserve"> task</w:t>
      </w:r>
      <w:r>
        <w:t xml:space="preserve">. </w:t>
      </w:r>
    </w:p>
    <w:p w14:paraId="4F16C4B0" w14:textId="77777777" w:rsidR="00A413D8" w:rsidRDefault="00A413D8" w:rsidP="001B3843">
      <w:pPr>
        <w:pStyle w:val="Heading3"/>
      </w:pPr>
      <w:bookmarkStart w:id="90" w:name="_Toc98509702"/>
      <w:r>
        <w:t>To merge custom panels:</w:t>
      </w:r>
      <w:bookmarkEnd w:id="90"/>
    </w:p>
    <w:p w14:paraId="37846B01" w14:textId="77777777" w:rsidR="00A413D8" w:rsidRDefault="00A413D8" w:rsidP="00A413D8">
      <w:pPr>
        <w:pStyle w:val="ParaNumberIndent"/>
        <w:numPr>
          <w:ilvl w:val="0"/>
          <w:numId w:val="36"/>
        </w:numPr>
      </w:pPr>
      <w:r>
        <w:t>Navigate to Custom Office &gt; Utilities &gt; Update Custom Panels to Current Level</w:t>
      </w:r>
    </w:p>
    <w:p w14:paraId="7B56002E" w14:textId="3D50CF59" w:rsidR="001B3843" w:rsidRDefault="00A413D8" w:rsidP="001B3843">
      <w:pPr>
        <w:pStyle w:val="ParaNumberIndent"/>
      </w:pPr>
      <w:r>
        <w:t xml:space="preserve">While specific Module, Task, Company, and User selections can be made, it is advised to run this utility for </w:t>
      </w:r>
      <w:r w:rsidRPr="001B3843">
        <w:rPr>
          <w:b/>
          <w:bCs/>
        </w:rPr>
        <w:t>all</w:t>
      </w:r>
      <w:r>
        <w:t xml:space="preserve"> options.</w:t>
      </w:r>
    </w:p>
    <w:p w14:paraId="6E09E1BF" w14:textId="43D5C792" w:rsidR="00A413D8" w:rsidRDefault="00A413D8" w:rsidP="001B3843">
      <w:pPr>
        <w:pStyle w:val="PrintScreen"/>
      </w:pPr>
      <w:r>
        <w:lastRenderedPageBreak/>
        <w:br/>
      </w:r>
      <w:r w:rsidRPr="001B3843">
        <w:rPr>
          <w:noProof/>
        </w:rPr>
        <w:drawing>
          <wp:inline distT="0" distB="0" distL="0" distR="0" wp14:anchorId="17FE8942" wp14:editId="1CF25EEF">
            <wp:extent cx="2139696" cy="1728216"/>
            <wp:effectExtent l="0" t="0" r="0" b="5715"/>
            <wp:docPr id="106" name="Picture 10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descr="Graphical user interface, text, application&#10;&#10;Description automatically generated"/>
                    <pic:cNvPicPr/>
                  </pic:nvPicPr>
                  <pic:blipFill>
                    <a:blip r:embed="rId47"/>
                    <a:stretch>
                      <a:fillRect/>
                    </a:stretch>
                  </pic:blipFill>
                  <pic:spPr>
                    <a:xfrm>
                      <a:off x="0" y="0"/>
                      <a:ext cx="2139696" cy="1728216"/>
                    </a:xfrm>
                    <a:prstGeom prst="rect">
                      <a:avLst/>
                    </a:prstGeom>
                  </pic:spPr>
                </pic:pic>
              </a:graphicData>
            </a:graphic>
          </wp:inline>
        </w:drawing>
      </w:r>
    </w:p>
    <w:p w14:paraId="0C265B2B" w14:textId="77777777" w:rsidR="00A413D8" w:rsidRDefault="00A413D8" w:rsidP="00A413D8">
      <w:pPr>
        <w:pStyle w:val="ParaNumberIndent"/>
        <w:numPr>
          <w:ilvl w:val="0"/>
          <w:numId w:val="9"/>
        </w:numPr>
      </w:pPr>
      <w:r>
        <w:t>Select the OK button.</w:t>
      </w:r>
    </w:p>
    <w:p w14:paraId="368440FC" w14:textId="77777777" w:rsidR="00A413D8" w:rsidRDefault="00A413D8" w:rsidP="00A413D8">
      <w:pPr>
        <w:pStyle w:val="ParaNumberIndent"/>
        <w:numPr>
          <w:ilvl w:val="0"/>
          <w:numId w:val="9"/>
        </w:numPr>
      </w:pPr>
      <w:r>
        <w:rPr>
          <w:noProof/>
        </w:rPr>
        <w:t>The system will display a process bar displaying the screen libraries being updated.</w:t>
      </w:r>
    </w:p>
    <w:p w14:paraId="310E0EB3" w14:textId="164A4642" w:rsidR="00A413D8" w:rsidRDefault="001B3843" w:rsidP="00A413D8">
      <w:pPr>
        <w:pStyle w:val="ParaNumberIndent"/>
        <w:numPr>
          <w:ilvl w:val="0"/>
          <w:numId w:val="9"/>
        </w:numPr>
      </w:pPr>
      <w:r>
        <w:t>After the update is completed, i</w:t>
      </w:r>
      <w:r w:rsidR="00A413D8">
        <w:t xml:space="preserve">f the Print Report option was selected, </w:t>
      </w:r>
      <w:r>
        <w:t xml:space="preserve">select </w:t>
      </w:r>
      <w:r w:rsidR="00A413D8">
        <w:t>to Print or Preview the Custom Office Customizer Detail Report.</w:t>
      </w:r>
      <w:r>
        <w:t xml:space="preserve"> </w:t>
      </w:r>
      <w:r w:rsidR="00A413D8">
        <w:t xml:space="preserve">This is </w:t>
      </w:r>
      <w:r>
        <w:t>an optional step</w:t>
      </w:r>
      <w:r w:rsidR="00A413D8">
        <w:t>.</w:t>
      </w:r>
    </w:p>
    <w:p w14:paraId="0356AAF8" w14:textId="4ABED6FB" w:rsidR="00A413D8" w:rsidRDefault="00A413D8" w:rsidP="00A413D8">
      <w:pPr>
        <w:pStyle w:val="ParaNumberIndent"/>
        <w:numPr>
          <w:ilvl w:val="0"/>
          <w:numId w:val="0"/>
        </w:numPr>
        <w:ind w:left="360"/>
        <w:jc w:val="center"/>
      </w:pPr>
    </w:p>
    <w:p w14:paraId="7DCE308A" w14:textId="77777777" w:rsidR="00A413D8" w:rsidRPr="00A413D8" w:rsidRDefault="00A413D8" w:rsidP="00A413D8"/>
    <w:p w14:paraId="69A9CD61" w14:textId="14D182D3" w:rsidR="00A413D8" w:rsidRPr="00A413D8" w:rsidRDefault="00A413D8" w:rsidP="00A413D8"/>
    <w:sectPr w:rsidR="00A413D8" w:rsidRPr="00A413D8" w:rsidSect="00345542">
      <w:pgSz w:w="12240" w:h="15840" w:code="1"/>
      <w:pgMar w:top="864" w:right="864" w:bottom="1152" w:left="1440" w:header="763"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027BA" w14:textId="77777777" w:rsidR="002F5FD6" w:rsidRDefault="002F5FD6" w:rsidP="0027694C">
      <w:r>
        <w:separator/>
      </w:r>
    </w:p>
    <w:p w14:paraId="24B0F07A" w14:textId="77777777" w:rsidR="002F5FD6" w:rsidRDefault="002F5FD6"/>
  </w:endnote>
  <w:endnote w:type="continuationSeparator" w:id="0">
    <w:p w14:paraId="0EF900B7" w14:textId="77777777" w:rsidR="002F5FD6" w:rsidRDefault="002F5FD6" w:rsidP="0027694C">
      <w:r>
        <w:continuationSeparator/>
      </w:r>
    </w:p>
    <w:p w14:paraId="019D2A4D" w14:textId="77777777" w:rsidR="002F5FD6" w:rsidRDefault="002F5FD6"/>
  </w:endnote>
  <w:endnote w:type="continuationNotice" w:id="1">
    <w:p w14:paraId="2D8A9A27" w14:textId="77777777" w:rsidR="002F5FD6" w:rsidRDefault="002F5F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055950"/>
      <w:docPartObj>
        <w:docPartGallery w:val="Page Numbers (Bottom of Page)"/>
        <w:docPartUnique/>
      </w:docPartObj>
    </w:sdtPr>
    <w:sdtEndPr>
      <w:rPr>
        <w:noProof/>
      </w:rPr>
    </w:sdtEndPr>
    <w:sdtContent>
      <w:p w14:paraId="188BF842" w14:textId="09E9712D" w:rsidR="008F4E8E" w:rsidRPr="00B7013B" w:rsidRDefault="008F4E8E" w:rsidP="00CF5474">
        <w:pPr>
          <w:rPr>
            <w:i/>
            <w:iCs/>
          </w:rPr>
        </w:pPr>
        <w:r w:rsidRPr="007B0C0F">
          <w:rPr>
            <w:i/>
            <w:iCs/>
          </w:rPr>
          <w:t>© Copyright 20</w:t>
        </w:r>
        <w:r>
          <w:rPr>
            <w:i/>
            <w:iCs/>
          </w:rPr>
          <w:t>2</w:t>
        </w:r>
        <w:r w:rsidR="007E34C5">
          <w:rPr>
            <w:i/>
            <w:iCs/>
          </w:rPr>
          <w:t>4</w:t>
        </w:r>
        <w:r w:rsidRPr="007B0C0F">
          <w:rPr>
            <w:i/>
            <w:iCs/>
          </w:rPr>
          <w:t xml:space="preserve"> All rights reserved.</w:t>
        </w:r>
        <w:r w:rsidR="00667B48">
          <w:rPr>
            <w:i/>
            <w:iCs/>
          </w:rPr>
          <w:t xml:space="preserve"> Scanco </w:t>
        </w:r>
        <w:r w:rsidR="00C657C1">
          <w:rPr>
            <w:i/>
            <w:iCs/>
          </w:rPr>
          <w:t>In-Transit</w:t>
        </w:r>
        <w:r w:rsidR="00667B48">
          <w:rPr>
            <w:i/>
            <w:iCs/>
          </w:rPr>
          <w:t xml:space="preserve"> </w:t>
        </w:r>
        <w:r w:rsidRPr="007B0C0F">
          <w:rPr>
            <w:i/>
            <w:iCs/>
          </w:rPr>
          <w:t xml:space="preserve"> is a trademark of Scanco Software, LLC. Sage, the Sage logos, and the Sage product and service names mentioned herein are registered trademarks or trademarks of Sage Software, Inc., or its affiliated entities. All other trademarks are the property of their respective owners. The contents herein are summary in nature and subject to change without notification from Scanco Software, LLC. Scanco Software, LLC, accepts no responsibility for inadvertent errors or omissions.</w:t>
        </w:r>
        <w:r w:rsidRPr="00B7013B">
          <w:rPr>
            <w:i/>
            <w:iCs/>
          </w:rPr>
          <w:t xml:space="preserve"> </w:t>
        </w:r>
      </w:p>
      <w:p w14:paraId="700B6EB3" w14:textId="77777777" w:rsidR="008F4E8E" w:rsidRDefault="008F4E8E" w:rsidP="00CF5474">
        <w:r>
          <w:t>Scanco Software, LLC</w:t>
        </w:r>
      </w:p>
      <w:p w14:paraId="01A2B7A0" w14:textId="77777777" w:rsidR="008F4E8E" w:rsidRDefault="008F4E8E" w:rsidP="00CF5474">
        <w:r>
          <w:t>1000 N Tamiami Trail</w:t>
        </w:r>
      </w:p>
      <w:p w14:paraId="5A6B2C7F" w14:textId="77777777" w:rsidR="008F4E8E" w:rsidRDefault="008F4E8E" w:rsidP="00CF5474">
        <w:r>
          <w:t>Suite 201</w:t>
        </w:r>
      </w:p>
      <w:p w14:paraId="08F0CA42" w14:textId="34E718B7" w:rsidR="008F4E8E" w:rsidRDefault="008F4E8E" w:rsidP="00CF5474">
        <w:r>
          <w:t>Nokomis, FL 34275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2FD8" w14:textId="7F43ED7D" w:rsidR="008F4E8E" w:rsidRPr="00390158" w:rsidRDefault="00174108" w:rsidP="00390158">
    <w:pPr>
      <w:pStyle w:val="FooterWithPageNumber"/>
      <w:tabs>
        <w:tab w:val="clear" w:pos="9270"/>
        <w:tab w:val="right" w:pos="9720"/>
      </w:tabs>
      <w:rPr>
        <w:b w:val="0"/>
        <w:bCs/>
      </w:rPr>
    </w:pPr>
    <w:r>
      <w:rPr>
        <w:b w:val="0"/>
        <w:bCs/>
        <w:szCs w:val="20"/>
      </w:rPr>
      <w:br/>
      <w:t xml:space="preserve">Scanco </w:t>
    </w:r>
    <w:r w:rsidR="00C657C1">
      <w:rPr>
        <w:b w:val="0"/>
        <w:bCs/>
        <w:szCs w:val="20"/>
      </w:rPr>
      <w:t>In-Transit</w:t>
    </w:r>
    <w:r>
      <w:rPr>
        <w:b w:val="0"/>
        <w:bCs/>
        <w:szCs w:val="20"/>
      </w:rPr>
      <w:t xml:space="preserve"> </w:t>
    </w:r>
    <w:r w:rsidR="008F4E8E" w:rsidRPr="00390158">
      <w:rPr>
        <w:b w:val="0"/>
        <w:bCs/>
        <w:szCs w:val="20"/>
      </w:rPr>
      <w:t xml:space="preserve">Installation Guide </w:t>
    </w:r>
    <w:r w:rsidR="008F4E8E" w:rsidRPr="00390158">
      <w:rPr>
        <w:b w:val="0"/>
        <w:bCs/>
      </w:rPr>
      <w:t xml:space="preserve">                                           </w:t>
    </w:r>
    <w:r w:rsidR="008F4E8E" w:rsidRPr="00390158">
      <w:rPr>
        <w:b w:val="0"/>
        <w:bCs/>
      </w:rPr>
      <w:tab/>
    </w:r>
    <w:r w:rsidR="008F4E8E">
      <w:rPr>
        <w:b w:val="0"/>
        <w:bCs/>
      </w:rPr>
      <w:t xml:space="preserve">Page </w:t>
    </w:r>
    <w:r w:rsidR="008F4E8E" w:rsidRPr="00390158">
      <w:rPr>
        <w:b w:val="0"/>
        <w:bCs/>
      </w:rPr>
      <w:fldChar w:fldCharType="begin"/>
    </w:r>
    <w:r w:rsidR="008F4E8E" w:rsidRPr="00390158">
      <w:rPr>
        <w:b w:val="0"/>
        <w:bCs/>
      </w:rPr>
      <w:instrText xml:space="preserve"> PAGE   \* MERGEFORMAT </w:instrText>
    </w:r>
    <w:r w:rsidR="008F4E8E" w:rsidRPr="00390158">
      <w:rPr>
        <w:b w:val="0"/>
        <w:bCs/>
      </w:rPr>
      <w:fldChar w:fldCharType="separate"/>
    </w:r>
    <w:r w:rsidR="008F4E8E" w:rsidRPr="00390158">
      <w:rPr>
        <w:b w:val="0"/>
        <w:bCs/>
      </w:rPr>
      <w:t>2</w:t>
    </w:r>
    <w:r w:rsidR="008F4E8E" w:rsidRPr="00390158">
      <w:rPr>
        <w:b w:val="0"/>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6E67" w14:textId="0F7F2B03" w:rsidR="008F4E8E" w:rsidRPr="00FA4E52" w:rsidRDefault="00174108" w:rsidP="0018046F">
    <w:pPr>
      <w:pStyle w:val="FooterWithPageNumber"/>
      <w:rPr>
        <w:b w:val="0"/>
        <w:bCs/>
      </w:rPr>
    </w:pPr>
    <w:r>
      <w:rPr>
        <w:b w:val="0"/>
        <w:bCs/>
      </w:rPr>
      <w:t xml:space="preserve">Scanco </w:t>
    </w:r>
    <w:r w:rsidR="00C657C1">
      <w:rPr>
        <w:b w:val="0"/>
        <w:bCs/>
      </w:rPr>
      <w:t>In-Transit</w:t>
    </w:r>
    <w:r w:rsidR="008F4E8E" w:rsidRPr="00FA4E52">
      <w:rPr>
        <w:b w:val="0"/>
        <w:bCs/>
      </w:rPr>
      <w:t xml:space="preserve"> Installation Guide                                            </w:t>
    </w:r>
    <w:r w:rsidR="008F4E8E" w:rsidRPr="00FA4E52">
      <w:rPr>
        <w:b w:val="0"/>
        <w:bCs/>
      </w:rPr>
      <w:tab/>
      <w:t xml:space="preserve">Page </w:t>
    </w:r>
    <w:r w:rsidR="008F4E8E" w:rsidRPr="00FA4E52">
      <w:rPr>
        <w:b w:val="0"/>
        <w:bCs/>
      </w:rPr>
      <w:fldChar w:fldCharType="begin"/>
    </w:r>
    <w:r w:rsidR="008F4E8E" w:rsidRPr="00FA4E52">
      <w:rPr>
        <w:b w:val="0"/>
        <w:bCs/>
      </w:rPr>
      <w:instrText xml:space="preserve"> PAGE   \* MERGEFORMAT </w:instrText>
    </w:r>
    <w:r w:rsidR="008F4E8E" w:rsidRPr="00FA4E52">
      <w:rPr>
        <w:b w:val="0"/>
        <w:bCs/>
      </w:rPr>
      <w:fldChar w:fldCharType="separate"/>
    </w:r>
    <w:r w:rsidR="008F4E8E" w:rsidRPr="00FA4E52">
      <w:rPr>
        <w:b w:val="0"/>
        <w:bCs/>
      </w:rPr>
      <w:t>6</w:t>
    </w:r>
    <w:r w:rsidR="008F4E8E" w:rsidRPr="00FA4E52">
      <w:rPr>
        <w:b w:val="0"/>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8B656" w14:textId="77777777" w:rsidR="008F4E8E" w:rsidRDefault="008F4E8E">
    <w:pPr>
      <w:pStyle w:val="Footer"/>
      <w:pBdr>
        <w:top w:val="single" w:sz="4" w:space="1" w:color="D9D9D9" w:themeColor="background1" w:themeShade="D9"/>
      </w:pBdr>
      <w:rPr>
        <w:b/>
        <w:bCs/>
      </w:rPr>
    </w:pPr>
  </w:p>
  <w:p w14:paraId="67580809" w14:textId="77777777" w:rsidR="008F4E8E" w:rsidRPr="00DE5693" w:rsidRDefault="008F4E8E" w:rsidP="00DE5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9A634" w14:textId="77777777" w:rsidR="002F5FD6" w:rsidRDefault="002F5FD6" w:rsidP="0027694C">
      <w:r>
        <w:separator/>
      </w:r>
    </w:p>
    <w:p w14:paraId="126A1520" w14:textId="77777777" w:rsidR="002F5FD6" w:rsidRDefault="002F5FD6"/>
  </w:footnote>
  <w:footnote w:type="continuationSeparator" w:id="0">
    <w:p w14:paraId="7BFD0C82" w14:textId="77777777" w:rsidR="002F5FD6" w:rsidRDefault="002F5FD6" w:rsidP="0027694C">
      <w:r>
        <w:continuationSeparator/>
      </w:r>
    </w:p>
    <w:p w14:paraId="35D5DE53" w14:textId="77777777" w:rsidR="002F5FD6" w:rsidRDefault="002F5FD6"/>
  </w:footnote>
  <w:footnote w:type="continuationNotice" w:id="1">
    <w:p w14:paraId="7D29D60D" w14:textId="77777777" w:rsidR="002F5FD6" w:rsidRDefault="002F5F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0C7FB" w14:textId="40DC6DA1" w:rsidR="00C64862" w:rsidRDefault="00C64862" w:rsidP="00C64862">
    <w:pPr>
      <w:pStyle w:val="Header"/>
      <w:jc w:val="right"/>
    </w:pPr>
    <w:r>
      <w:rPr>
        <w:noProof/>
      </w:rPr>
      <w:drawing>
        <wp:inline distT="0" distB="0" distL="0" distR="0" wp14:anchorId="63669533" wp14:editId="7176ABF4">
          <wp:extent cx="1552575" cy="1095375"/>
          <wp:effectExtent l="0" t="0" r="7620" b="0"/>
          <wp:docPr id="36" name="Picture 3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low confidence"/>
                  <pic:cNvPicPr/>
                </pic:nvPicPr>
                <pic:blipFill>
                  <a:blip r:embed="rId1"/>
                  <a:stretch>
                    <a:fillRect/>
                  </a:stretch>
                </pic:blipFill>
                <pic:spPr>
                  <a:xfrm>
                    <a:off x="0" y="0"/>
                    <a:ext cx="1552575" cy="10953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9FBFD" w14:textId="77777777" w:rsidR="008F4E8E" w:rsidRPr="00390158" w:rsidRDefault="008F4E8E" w:rsidP="003901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798D" w14:textId="77777777" w:rsidR="008F4E8E" w:rsidRDefault="008F4E8E" w:rsidP="006A026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1.4pt;height:69pt;visibility:visible;mso-wrap-style:square" o:bullet="t">
        <v:imagedata r:id="rId1" o:title=""/>
      </v:shape>
    </w:pict>
  </w:numPicBullet>
  <w:numPicBullet w:numPicBulletId="1">
    <w:pict>
      <v:shape id="_x0000_i1027" type="#_x0000_t75" style="width:12pt;height:12pt;visibility:visible;mso-wrap-style:square" o:bullet="t">
        <v:imagedata r:id="rId2" o:title="MC900434750[1]"/>
      </v:shape>
    </w:pict>
  </w:numPicBullet>
  <w:numPicBullet w:numPicBulletId="2">
    <w:pict>
      <v:shape id="_x0000_i1028" type="#_x0000_t75" style="width:12pt;height:12pt;visibility:visible;mso-wrap-style:square" o:bullet="t">
        <v:imagedata r:id="rId3" o:title=""/>
      </v:shape>
    </w:pict>
  </w:numPicBullet>
  <w:abstractNum w:abstractNumId="0" w15:restartNumberingAfterBreak="0">
    <w:nsid w:val="01BA7A7D"/>
    <w:multiLevelType w:val="hybridMultilevel"/>
    <w:tmpl w:val="EF84312A"/>
    <w:lvl w:ilvl="0" w:tplc="66E624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A6587C"/>
    <w:multiLevelType w:val="hybridMultilevel"/>
    <w:tmpl w:val="1856230E"/>
    <w:lvl w:ilvl="0" w:tplc="576EB28A">
      <w:start w:val="1"/>
      <w:numFmt w:val="decimal"/>
      <w:pStyle w:val="ParaNumberIndent"/>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93DB8"/>
    <w:multiLevelType w:val="hybridMultilevel"/>
    <w:tmpl w:val="1BB8BD26"/>
    <w:lvl w:ilvl="0" w:tplc="077ED33C">
      <w:start w:val="1"/>
      <w:numFmt w:val="bullet"/>
      <w:lvlText w:val=""/>
      <w:lvlPicBulletId w:val="0"/>
      <w:lvlJc w:val="left"/>
      <w:pPr>
        <w:tabs>
          <w:tab w:val="num" w:pos="720"/>
        </w:tabs>
        <w:ind w:left="720" w:hanging="360"/>
      </w:pPr>
      <w:rPr>
        <w:rFonts w:ascii="Symbol" w:hAnsi="Symbol" w:hint="default"/>
      </w:rPr>
    </w:lvl>
    <w:lvl w:ilvl="1" w:tplc="58DE9892" w:tentative="1">
      <w:start w:val="1"/>
      <w:numFmt w:val="bullet"/>
      <w:lvlText w:val=""/>
      <w:lvlJc w:val="left"/>
      <w:pPr>
        <w:tabs>
          <w:tab w:val="num" w:pos="1440"/>
        </w:tabs>
        <w:ind w:left="1440" w:hanging="360"/>
      </w:pPr>
      <w:rPr>
        <w:rFonts w:ascii="Symbol" w:hAnsi="Symbol" w:hint="default"/>
      </w:rPr>
    </w:lvl>
    <w:lvl w:ilvl="2" w:tplc="C7140658" w:tentative="1">
      <w:start w:val="1"/>
      <w:numFmt w:val="bullet"/>
      <w:lvlText w:val=""/>
      <w:lvlJc w:val="left"/>
      <w:pPr>
        <w:tabs>
          <w:tab w:val="num" w:pos="2160"/>
        </w:tabs>
        <w:ind w:left="2160" w:hanging="360"/>
      </w:pPr>
      <w:rPr>
        <w:rFonts w:ascii="Symbol" w:hAnsi="Symbol" w:hint="default"/>
      </w:rPr>
    </w:lvl>
    <w:lvl w:ilvl="3" w:tplc="C38A3428" w:tentative="1">
      <w:start w:val="1"/>
      <w:numFmt w:val="bullet"/>
      <w:lvlText w:val=""/>
      <w:lvlJc w:val="left"/>
      <w:pPr>
        <w:tabs>
          <w:tab w:val="num" w:pos="2880"/>
        </w:tabs>
        <w:ind w:left="2880" w:hanging="360"/>
      </w:pPr>
      <w:rPr>
        <w:rFonts w:ascii="Symbol" w:hAnsi="Symbol" w:hint="default"/>
      </w:rPr>
    </w:lvl>
    <w:lvl w:ilvl="4" w:tplc="64F8F99E" w:tentative="1">
      <w:start w:val="1"/>
      <w:numFmt w:val="bullet"/>
      <w:lvlText w:val=""/>
      <w:lvlJc w:val="left"/>
      <w:pPr>
        <w:tabs>
          <w:tab w:val="num" w:pos="3600"/>
        </w:tabs>
        <w:ind w:left="3600" w:hanging="360"/>
      </w:pPr>
      <w:rPr>
        <w:rFonts w:ascii="Symbol" w:hAnsi="Symbol" w:hint="default"/>
      </w:rPr>
    </w:lvl>
    <w:lvl w:ilvl="5" w:tplc="A35CA866" w:tentative="1">
      <w:start w:val="1"/>
      <w:numFmt w:val="bullet"/>
      <w:lvlText w:val=""/>
      <w:lvlJc w:val="left"/>
      <w:pPr>
        <w:tabs>
          <w:tab w:val="num" w:pos="4320"/>
        </w:tabs>
        <w:ind w:left="4320" w:hanging="360"/>
      </w:pPr>
      <w:rPr>
        <w:rFonts w:ascii="Symbol" w:hAnsi="Symbol" w:hint="default"/>
      </w:rPr>
    </w:lvl>
    <w:lvl w:ilvl="6" w:tplc="CF3004C4" w:tentative="1">
      <w:start w:val="1"/>
      <w:numFmt w:val="bullet"/>
      <w:lvlText w:val=""/>
      <w:lvlJc w:val="left"/>
      <w:pPr>
        <w:tabs>
          <w:tab w:val="num" w:pos="5040"/>
        </w:tabs>
        <w:ind w:left="5040" w:hanging="360"/>
      </w:pPr>
      <w:rPr>
        <w:rFonts w:ascii="Symbol" w:hAnsi="Symbol" w:hint="default"/>
      </w:rPr>
    </w:lvl>
    <w:lvl w:ilvl="7" w:tplc="3CD04832" w:tentative="1">
      <w:start w:val="1"/>
      <w:numFmt w:val="bullet"/>
      <w:lvlText w:val=""/>
      <w:lvlJc w:val="left"/>
      <w:pPr>
        <w:tabs>
          <w:tab w:val="num" w:pos="5760"/>
        </w:tabs>
        <w:ind w:left="5760" w:hanging="360"/>
      </w:pPr>
      <w:rPr>
        <w:rFonts w:ascii="Symbol" w:hAnsi="Symbol" w:hint="default"/>
      </w:rPr>
    </w:lvl>
    <w:lvl w:ilvl="8" w:tplc="FB3E24A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4CB3632"/>
    <w:multiLevelType w:val="multilevel"/>
    <w:tmpl w:val="C850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E42E8"/>
    <w:multiLevelType w:val="hybridMultilevel"/>
    <w:tmpl w:val="E4BC91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A150D1"/>
    <w:multiLevelType w:val="hybridMultilevel"/>
    <w:tmpl w:val="2144B4FE"/>
    <w:lvl w:ilvl="0" w:tplc="14126B4E">
      <w:start w:val="1"/>
      <w:numFmt w:val="bullet"/>
      <w:pStyle w:val="CheckLis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BBD4A98"/>
    <w:multiLevelType w:val="hybridMultilevel"/>
    <w:tmpl w:val="4642C83C"/>
    <w:lvl w:ilvl="0" w:tplc="13EED2B8">
      <w:start w:val="1"/>
      <w:numFmt w:val="decimal"/>
      <w:pStyle w:val="ActivityStepsNumbered"/>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456597"/>
    <w:multiLevelType w:val="hybridMultilevel"/>
    <w:tmpl w:val="DDE05F48"/>
    <w:lvl w:ilvl="0" w:tplc="6246980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B145B24"/>
    <w:multiLevelType w:val="hybridMultilevel"/>
    <w:tmpl w:val="E4BC91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12659B"/>
    <w:multiLevelType w:val="hybridMultilevel"/>
    <w:tmpl w:val="BFD26E66"/>
    <w:lvl w:ilvl="0" w:tplc="B3F2FBD6">
      <w:start w:val="1"/>
      <w:numFmt w:val="bullet"/>
      <w:pStyle w:val="BulletParagraph"/>
      <w:lvlText w:val=""/>
      <w:lvlJc w:val="left"/>
      <w:pPr>
        <w:tabs>
          <w:tab w:val="num" w:pos="1440"/>
        </w:tabs>
        <w:ind w:left="1440" w:hanging="360"/>
      </w:pPr>
      <w:rPr>
        <w:rFonts w:ascii="Symbol" w:hAnsi="Symbol" w:hint="default"/>
        <w:color w:val="auto"/>
        <w:sz w:val="24"/>
      </w:rPr>
    </w:lvl>
    <w:lvl w:ilvl="1" w:tplc="04090019">
      <w:start w:val="1"/>
      <w:numFmt w:val="bullet"/>
      <w:lvlText w:val="o"/>
      <w:lvlJc w:val="left"/>
      <w:pPr>
        <w:tabs>
          <w:tab w:val="num" w:pos="2520"/>
        </w:tabs>
        <w:ind w:left="2520" w:hanging="360"/>
      </w:pPr>
      <w:rPr>
        <w:rFonts w:ascii="Courier New" w:hAnsi="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5EBB71FC"/>
    <w:multiLevelType w:val="hybridMultilevel"/>
    <w:tmpl w:val="380C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C5260B"/>
    <w:multiLevelType w:val="hybridMultilevel"/>
    <w:tmpl w:val="58E857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6350107">
    <w:abstractNumId w:val="9"/>
  </w:num>
  <w:num w:numId="2" w16cid:durableId="751391700">
    <w:abstractNumId w:val="0"/>
  </w:num>
  <w:num w:numId="3" w16cid:durableId="920141067">
    <w:abstractNumId w:val="7"/>
  </w:num>
  <w:num w:numId="4" w16cid:durableId="639772147">
    <w:abstractNumId w:val="5"/>
  </w:num>
  <w:num w:numId="5" w16cid:durableId="485054075">
    <w:abstractNumId w:val="6"/>
  </w:num>
  <w:num w:numId="6" w16cid:durableId="502823865">
    <w:abstractNumId w:val="6"/>
    <w:lvlOverride w:ilvl="0">
      <w:startOverride w:val="1"/>
    </w:lvlOverride>
  </w:num>
  <w:num w:numId="7" w16cid:durableId="502823643">
    <w:abstractNumId w:val="11"/>
  </w:num>
  <w:num w:numId="8" w16cid:durableId="2019845311">
    <w:abstractNumId w:val="1"/>
  </w:num>
  <w:num w:numId="9" w16cid:durableId="231157607">
    <w:abstractNumId w:val="1"/>
    <w:lvlOverride w:ilvl="0">
      <w:startOverride w:val="1"/>
    </w:lvlOverride>
  </w:num>
  <w:num w:numId="10" w16cid:durableId="1469593745">
    <w:abstractNumId w:val="1"/>
    <w:lvlOverride w:ilvl="0">
      <w:startOverride w:val="1"/>
    </w:lvlOverride>
  </w:num>
  <w:num w:numId="11" w16cid:durableId="1198739618">
    <w:abstractNumId w:val="1"/>
    <w:lvlOverride w:ilvl="0">
      <w:startOverride w:val="1"/>
    </w:lvlOverride>
  </w:num>
  <w:num w:numId="12" w16cid:durableId="280963249">
    <w:abstractNumId w:val="1"/>
    <w:lvlOverride w:ilvl="0">
      <w:startOverride w:val="1"/>
    </w:lvlOverride>
  </w:num>
  <w:num w:numId="13" w16cid:durableId="932128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9184582">
    <w:abstractNumId w:val="1"/>
    <w:lvlOverride w:ilvl="0">
      <w:startOverride w:val="1"/>
    </w:lvlOverride>
  </w:num>
  <w:num w:numId="15" w16cid:durableId="532814864">
    <w:abstractNumId w:val="2"/>
  </w:num>
  <w:num w:numId="16" w16cid:durableId="1839617707">
    <w:abstractNumId w:val="1"/>
    <w:lvlOverride w:ilvl="0">
      <w:startOverride w:val="1"/>
    </w:lvlOverride>
  </w:num>
  <w:num w:numId="17" w16cid:durableId="1740980330">
    <w:abstractNumId w:val="1"/>
    <w:lvlOverride w:ilvl="0">
      <w:startOverride w:val="1"/>
    </w:lvlOverride>
  </w:num>
  <w:num w:numId="18" w16cid:durableId="980110061">
    <w:abstractNumId w:val="1"/>
    <w:lvlOverride w:ilvl="0">
      <w:startOverride w:val="1"/>
    </w:lvlOverride>
  </w:num>
  <w:num w:numId="19" w16cid:durableId="1567763011">
    <w:abstractNumId w:val="1"/>
    <w:lvlOverride w:ilvl="0">
      <w:startOverride w:val="1"/>
    </w:lvlOverride>
  </w:num>
  <w:num w:numId="20" w16cid:durableId="933241212">
    <w:abstractNumId w:val="1"/>
    <w:lvlOverride w:ilvl="0">
      <w:startOverride w:val="1"/>
    </w:lvlOverride>
  </w:num>
  <w:num w:numId="21" w16cid:durableId="1070076401">
    <w:abstractNumId w:val="1"/>
    <w:lvlOverride w:ilvl="0">
      <w:startOverride w:val="1"/>
    </w:lvlOverride>
  </w:num>
  <w:num w:numId="22" w16cid:durableId="771558182">
    <w:abstractNumId w:val="1"/>
    <w:lvlOverride w:ilvl="0">
      <w:startOverride w:val="1"/>
    </w:lvlOverride>
  </w:num>
  <w:num w:numId="23" w16cid:durableId="1045180713">
    <w:abstractNumId w:val="1"/>
  </w:num>
  <w:num w:numId="24" w16cid:durableId="1701398257">
    <w:abstractNumId w:val="1"/>
    <w:lvlOverride w:ilvl="0">
      <w:startOverride w:val="1"/>
    </w:lvlOverride>
  </w:num>
  <w:num w:numId="25" w16cid:durableId="456415008">
    <w:abstractNumId w:val="1"/>
    <w:lvlOverride w:ilvl="0">
      <w:startOverride w:val="1"/>
    </w:lvlOverride>
  </w:num>
  <w:num w:numId="26" w16cid:durableId="786776084">
    <w:abstractNumId w:val="1"/>
    <w:lvlOverride w:ilvl="0">
      <w:startOverride w:val="1"/>
    </w:lvlOverride>
  </w:num>
  <w:num w:numId="27" w16cid:durableId="2091346662">
    <w:abstractNumId w:val="1"/>
    <w:lvlOverride w:ilvl="0">
      <w:startOverride w:val="1"/>
    </w:lvlOverride>
  </w:num>
  <w:num w:numId="28" w16cid:durableId="690882230">
    <w:abstractNumId w:val="1"/>
    <w:lvlOverride w:ilvl="0">
      <w:startOverride w:val="1"/>
    </w:lvlOverride>
  </w:num>
  <w:num w:numId="29" w16cid:durableId="2041541967">
    <w:abstractNumId w:val="1"/>
    <w:lvlOverride w:ilvl="0">
      <w:startOverride w:val="1"/>
    </w:lvlOverride>
  </w:num>
  <w:num w:numId="30" w16cid:durableId="249854694">
    <w:abstractNumId w:val="4"/>
  </w:num>
  <w:num w:numId="31" w16cid:durableId="821852294">
    <w:abstractNumId w:val="8"/>
  </w:num>
  <w:num w:numId="32" w16cid:durableId="842861214">
    <w:abstractNumId w:val="1"/>
    <w:lvlOverride w:ilvl="0">
      <w:startOverride w:val="1"/>
    </w:lvlOverride>
  </w:num>
  <w:num w:numId="33" w16cid:durableId="1006638397">
    <w:abstractNumId w:val="3"/>
  </w:num>
  <w:num w:numId="34" w16cid:durableId="197091686">
    <w:abstractNumId w:val="1"/>
    <w:lvlOverride w:ilvl="0">
      <w:startOverride w:val="1"/>
    </w:lvlOverride>
  </w:num>
  <w:num w:numId="35" w16cid:durableId="1473208850">
    <w:abstractNumId w:val="10"/>
  </w:num>
  <w:num w:numId="36" w16cid:durableId="1915971831">
    <w:abstractNumId w:val="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CEA"/>
    <w:rsid w:val="0000045C"/>
    <w:rsid w:val="00000864"/>
    <w:rsid w:val="00001726"/>
    <w:rsid w:val="000038C4"/>
    <w:rsid w:val="00004BE3"/>
    <w:rsid w:val="00006414"/>
    <w:rsid w:val="00006DEC"/>
    <w:rsid w:val="00010658"/>
    <w:rsid w:val="00012076"/>
    <w:rsid w:val="00012237"/>
    <w:rsid w:val="000124EE"/>
    <w:rsid w:val="000125DD"/>
    <w:rsid w:val="000132BB"/>
    <w:rsid w:val="0001379E"/>
    <w:rsid w:val="00015202"/>
    <w:rsid w:val="00022746"/>
    <w:rsid w:val="0002387D"/>
    <w:rsid w:val="00024B42"/>
    <w:rsid w:val="00026A4C"/>
    <w:rsid w:val="00030D9E"/>
    <w:rsid w:val="0003245D"/>
    <w:rsid w:val="0003263D"/>
    <w:rsid w:val="0003295E"/>
    <w:rsid w:val="00032FC9"/>
    <w:rsid w:val="00035615"/>
    <w:rsid w:val="00035AB9"/>
    <w:rsid w:val="00036A26"/>
    <w:rsid w:val="00037476"/>
    <w:rsid w:val="00040323"/>
    <w:rsid w:val="00043170"/>
    <w:rsid w:val="000465B6"/>
    <w:rsid w:val="00046632"/>
    <w:rsid w:val="00046DF7"/>
    <w:rsid w:val="00047A4A"/>
    <w:rsid w:val="00047E8A"/>
    <w:rsid w:val="00047EC7"/>
    <w:rsid w:val="0005090D"/>
    <w:rsid w:val="00050EAF"/>
    <w:rsid w:val="00052234"/>
    <w:rsid w:val="00052A3E"/>
    <w:rsid w:val="00054FC8"/>
    <w:rsid w:val="00056C2B"/>
    <w:rsid w:val="00056F94"/>
    <w:rsid w:val="00060186"/>
    <w:rsid w:val="00060358"/>
    <w:rsid w:val="00061507"/>
    <w:rsid w:val="00062547"/>
    <w:rsid w:val="000628B2"/>
    <w:rsid w:val="00062F24"/>
    <w:rsid w:val="00065AB1"/>
    <w:rsid w:val="00066275"/>
    <w:rsid w:val="000674E5"/>
    <w:rsid w:val="00067519"/>
    <w:rsid w:val="00067B62"/>
    <w:rsid w:val="000709AC"/>
    <w:rsid w:val="00072FF7"/>
    <w:rsid w:val="0007394C"/>
    <w:rsid w:val="0007414E"/>
    <w:rsid w:val="000764DE"/>
    <w:rsid w:val="00080FC3"/>
    <w:rsid w:val="00082793"/>
    <w:rsid w:val="000828F0"/>
    <w:rsid w:val="00083009"/>
    <w:rsid w:val="000840DA"/>
    <w:rsid w:val="0008508D"/>
    <w:rsid w:val="0008750D"/>
    <w:rsid w:val="0009017F"/>
    <w:rsid w:val="00090DBB"/>
    <w:rsid w:val="0009113A"/>
    <w:rsid w:val="0009191D"/>
    <w:rsid w:val="000919EB"/>
    <w:rsid w:val="00092FDC"/>
    <w:rsid w:val="0009694D"/>
    <w:rsid w:val="00097253"/>
    <w:rsid w:val="000A2616"/>
    <w:rsid w:val="000A268B"/>
    <w:rsid w:val="000A411D"/>
    <w:rsid w:val="000A5735"/>
    <w:rsid w:val="000A68F3"/>
    <w:rsid w:val="000A68F7"/>
    <w:rsid w:val="000A6A3F"/>
    <w:rsid w:val="000A7AFA"/>
    <w:rsid w:val="000A7BFE"/>
    <w:rsid w:val="000B046E"/>
    <w:rsid w:val="000B0F88"/>
    <w:rsid w:val="000B125E"/>
    <w:rsid w:val="000B1ADE"/>
    <w:rsid w:val="000B3DEB"/>
    <w:rsid w:val="000B41FD"/>
    <w:rsid w:val="000B433B"/>
    <w:rsid w:val="000B53CD"/>
    <w:rsid w:val="000B7139"/>
    <w:rsid w:val="000C0643"/>
    <w:rsid w:val="000C15BB"/>
    <w:rsid w:val="000C29D4"/>
    <w:rsid w:val="000C2EDD"/>
    <w:rsid w:val="000C3040"/>
    <w:rsid w:val="000C3BA0"/>
    <w:rsid w:val="000C564B"/>
    <w:rsid w:val="000C5841"/>
    <w:rsid w:val="000C62A2"/>
    <w:rsid w:val="000C7B1A"/>
    <w:rsid w:val="000C7DA1"/>
    <w:rsid w:val="000D0D06"/>
    <w:rsid w:val="000D2498"/>
    <w:rsid w:val="000D3743"/>
    <w:rsid w:val="000D3D03"/>
    <w:rsid w:val="000D4F5A"/>
    <w:rsid w:val="000D541F"/>
    <w:rsid w:val="000D54A4"/>
    <w:rsid w:val="000D5F54"/>
    <w:rsid w:val="000D641E"/>
    <w:rsid w:val="000D7941"/>
    <w:rsid w:val="000E0971"/>
    <w:rsid w:val="000E2FDA"/>
    <w:rsid w:val="000E4857"/>
    <w:rsid w:val="000E5D33"/>
    <w:rsid w:val="000E7980"/>
    <w:rsid w:val="000F0B09"/>
    <w:rsid w:val="000F1D32"/>
    <w:rsid w:val="000F3F8E"/>
    <w:rsid w:val="000F445F"/>
    <w:rsid w:val="000F4E15"/>
    <w:rsid w:val="000F5070"/>
    <w:rsid w:val="000F5200"/>
    <w:rsid w:val="000F5363"/>
    <w:rsid w:val="000F5440"/>
    <w:rsid w:val="000F5C93"/>
    <w:rsid w:val="000F642A"/>
    <w:rsid w:val="000F76C1"/>
    <w:rsid w:val="000F78E2"/>
    <w:rsid w:val="00102353"/>
    <w:rsid w:val="001028C1"/>
    <w:rsid w:val="00102F9D"/>
    <w:rsid w:val="00104556"/>
    <w:rsid w:val="00104EBD"/>
    <w:rsid w:val="00105386"/>
    <w:rsid w:val="00105703"/>
    <w:rsid w:val="00110827"/>
    <w:rsid w:val="00110B63"/>
    <w:rsid w:val="00110D84"/>
    <w:rsid w:val="00111C0D"/>
    <w:rsid w:val="00111CC5"/>
    <w:rsid w:val="00112F30"/>
    <w:rsid w:val="00114331"/>
    <w:rsid w:val="00114597"/>
    <w:rsid w:val="00114AE7"/>
    <w:rsid w:val="00114E28"/>
    <w:rsid w:val="00115056"/>
    <w:rsid w:val="001208D2"/>
    <w:rsid w:val="00121022"/>
    <w:rsid w:val="00121216"/>
    <w:rsid w:val="0012272C"/>
    <w:rsid w:val="00122A08"/>
    <w:rsid w:val="00124B83"/>
    <w:rsid w:val="001261FE"/>
    <w:rsid w:val="00127051"/>
    <w:rsid w:val="0012739A"/>
    <w:rsid w:val="0013014D"/>
    <w:rsid w:val="001304FD"/>
    <w:rsid w:val="001305DC"/>
    <w:rsid w:val="00130B58"/>
    <w:rsid w:val="00131A9C"/>
    <w:rsid w:val="0013430C"/>
    <w:rsid w:val="00134830"/>
    <w:rsid w:val="00134B14"/>
    <w:rsid w:val="00135061"/>
    <w:rsid w:val="00135CB5"/>
    <w:rsid w:val="00135EEA"/>
    <w:rsid w:val="00136735"/>
    <w:rsid w:val="001374D1"/>
    <w:rsid w:val="0014203F"/>
    <w:rsid w:val="00142E3C"/>
    <w:rsid w:val="001435BA"/>
    <w:rsid w:val="001445B5"/>
    <w:rsid w:val="00144C38"/>
    <w:rsid w:val="001456E0"/>
    <w:rsid w:val="00147888"/>
    <w:rsid w:val="00147D66"/>
    <w:rsid w:val="0015313C"/>
    <w:rsid w:val="0015432F"/>
    <w:rsid w:val="00154CCA"/>
    <w:rsid w:val="00154E13"/>
    <w:rsid w:val="00157E2C"/>
    <w:rsid w:val="00160940"/>
    <w:rsid w:val="00160B6D"/>
    <w:rsid w:val="00162E4B"/>
    <w:rsid w:val="00164A55"/>
    <w:rsid w:val="001665FF"/>
    <w:rsid w:val="00167004"/>
    <w:rsid w:val="001702BA"/>
    <w:rsid w:val="00170BBC"/>
    <w:rsid w:val="00170EC5"/>
    <w:rsid w:val="00173343"/>
    <w:rsid w:val="00174108"/>
    <w:rsid w:val="001742E6"/>
    <w:rsid w:val="00174A08"/>
    <w:rsid w:val="0017606D"/>
    <w:rsid w:val="0017626F"/>
    <w:rsid w:val="0017684A"/>
    <w:rsid w:val="00176A33"/>
    <w:rsid w:val="00177318"/>
    <w:rsid w:val="0018046F"/>
    <w:rsid w:val="00182D8D"/>
    <w:rsid w:val="00183897"/>
    <w:rsid w:val="00185A28"/>
    <w:rsid w:val="001862C9"/>
    <w:rsid w:val="00187D1D"/>
    <w:rsid w:val="00187FDB"/>
    <w:rsid w:val="00190134"/>
    <w:rsid w:val="00190585"/>
    <w:rsid w:val="00190868"/>
    <w:rsid w:val="00190E6A"/>
    <w:rsid w:val="00192727"/>
    <w:rsid w:val="0019336A"/>
    <w:rsid w:val="0019340B"/>
    <w:rsid w:val="0019439E"/>
    <w:rsid w:val="00195597"/>
    <w:rsid w:val="00195D6A"/>
    <w:rsid w:val="0019723B"/>
    <w:rsid w:val="0019793F"/>
    <w:rsid w:val="001A0E21"/>
    <w:rsid w:val="001A101B"/>
    <w:rsid w:val="001A4A06"/>
    <w:rsid w:val="001A4EE4"/>
    <w:rsid w:val="001A5144"/>
    <w:rsid w:val="001A6459"/>
    <w:rsid w:val="001A6EB9"/>
    <w:rsid w:val="001B0A4E"/>
    <w:rsid w:val="001B0CB2"/>
    <w:rsid w:val="001B0D06"/>
    <w:rsid w:val="001B0DF3"/>
    <w:rsid w:val="001B216D"/>
    <w:rsid w:val="001B35EE"/>
    <w:rsid w:val="001B36D6"/>
    <w:rsid w:val="001B3843"/>
    <w:rsid w:val="001B3E24"/>
    <w:rsid w:val="001B6465"/>
    <w:rsid w:val="001C1AA0"/>
    <w:rsid w:val="001C352A"/>
    <w:rsid w:val="001C35F2"/>
    <w:rsid w:val="001C47DA"/>
    <w:rsid w:val="001C5E5F"/>
    <w:rsid w:val="001C783E"/>
    <w:rsid w:val="001D1019"/>
    <w:rsid w:val="001D38FC"/>
    <w:rsid w:val="001D5081"/>
    <w:rsid w:val="001D59A4"/>
    <w:rsid w:val="001D5EC9"/>
    <w:rsid w:val="001D61FE"/>
    <w:rsid w:val="001D6B35"/>
    <w:rsid w:val="001D6B99"/>
    <w:rsid w:val="001E020D"/>
    <w:rsid w:val="001E1321"/>
    <w:rsid w:val="001E2540"/>
    <w:rsid w:val="001E3060"/>
    <w:rsid w:val="001E4834"/>
    <w:rsid w:val="001E4C37"/>
    <w:rsid w:val="001E6F99"/>
    <w:rsid w:val="001E7738"/>
    <w:rsid w:val="001E7767"/>
    <w:rsid w:val="001E7B2E"/>
    <w:rsid w:val="001F2650"/>
    <w:rsid w:val="001F2BD0"/>
    <w:rsid w:val="001F2D9C"/>
    <w:rsid w:val="001F3427"/>
    <w:rsid w:val="001F4A05"/>
    <w:rsid w:val="001F5F7F"/>
    <w:rsid w:val="00200C3A"/>
    <w:rsid w:val="0020175D"/>
    <w:rsid w:val="00201904"/>
    <w:rsid w:val="00202167"/>
    <w:rsid w:val="00203A59"/>
    <w:rsid w:val="00203F9A"/>
    <w:rsid w:val="0020425C"/>
    <w:rsid w:val="002058EF"/>
    <w:rsid w:val="00206662"/>
    <w:rsid w:val="00206C43"/>
    <w:rsid w:val="002075FB"/>
    <w:rsid w:val="002077E1"/>
    <w:rsid w:val="00207EBF"/>
    <w:rsid w:val="00211CF5"/>
    <w:rsid w:val="002122C8"/>
    <w:rsid w:val="00213577"/>
    <w:rsid w:val="00213F73"/>
    <w:rsid w:val="002147C7"/>
    <w:rsid w:val="00214801"/>
    <w:rsid w:val="00215E08"/>
    <w:rsid w:val="00216FBD"/>
    <w:rsid w:val="002177A1"/>
    <w:rsid w:val="002178A1"/>
    <w:rsid w:val="00217AB7"/>
    <w:rsid w:val="00220A22"/>
    <w:rsid w:val="00220DCF"/>
    <w:rsid w:val="0022119B"/>
    <w:rsid w:val="0022266C"/>
    <w:rsid w:val="00222960"/>
    <w:rsid w:val="002232F1"/>
    <w:rsid w:val="00223990"/>
    <w:rsid w:val="002246CC"/>
    <w:rsid w:val="00226279"/>
    <w:rsid w:val="0022720B"/>
    <w:rsid w:val="00227A5E"/>
    <w:rsid w:val="0023027C"/>
    <w:rsid w:val="00230B66"/>
    <w:rsid w:val="002312F3"/>
    <w:rsid w:val="002314D4"/>
    <w:rsid w:val="0023157B"/>
    <w:rsid w:val="002342E4"/>
    <w:rsid w:val="00235712"/>
    <w:rsid w:val="002408C6"/>
    <w:rsid w:val="002420F4"/>
    <w:rsid w:val="00242AA4"/>
    <w:rsid w:val="00243459"/>
    <w:rsid w:val="00243691"/>
    <w:rsid w:val="00243D6C"/>
    <w:rsid w:val="002450F9"/>
    <w:rsid w:val="00246656"/>
    <w:rsid w:val="00246AEA"/>
    <w:rsid w:val="00247198"/>
    <w:rsid w:val="00251223"/>
    <w:rsid w:val="002516B7"/>
    <w:rsid w:val="00251D1A"/>
    <w:rsid w:val="00252A6A"/>
    <w:rsid w:val="00252B20"/>
    <w:rsid w:val="0025398D"/>
    <w:rsid w:val="002549D4"/>
    <w:rsid w:val="00254BC4"/>
    <w:rsid w:val="00254FB7"/>
    <w:rsid w:val="00254FFC"/>
    <w:rsid w:val="00255180"/>
    <w:rsid w:val="002578F4"/>
    <w:rsid w:val="00257B2D"/>
    <w:rsid w:val="00260015"/>
    <w:rsid w:val="00261D00"/>
    <w:rsid w:val="00261D94"/>
    <w:rsid w:val="00262BEB"/>
    <w:rsid w:val="00263458"/>
    <w:rsid w:val="002640B9"/>
    <w:rsid w:val="00264FDE"/>
    <w:rsid w:val="0026515D"/>
    <w:rsid w:val="00266893"/>
    <w:rsid w:val="00266AE8"/>
    <w:rsid w:val="00267AC2"/>
    <w:rsid w:val="00267AF5"/>
    <w:rsid w:val="002708B5"/>
    <w:rsid w:val="00272203"/>
    <w:rsid w:val="00273BAC"/>
    <w:rsid w:val="002746C6"/>
    <w:rsid w:val="0027477B"/>
    <w:rsid w:val="0027694C"/>
    <w:rsid w:val="0028088B"/>
    <w:rsid w:val="0028121D"/>
    <w:rsid w:val="002814E0"/>
    <w:rsid w:val="0028474C"/>
    <w:rsid w:val="00285236"/>
    <w:rsid w:val="00286C7D"/>
    <w:rsid w:val="00286D59"/>
    <w:rsid w:val="00287168"/>
    <w:rsid w:val="00287290"/>
    <w:rsid w:val="00287B11"/>
    <w:rsid w:val="00290936"/>
    <w:rsid w:val="00291E5E"/>
    <w:rsid w:val="002957C5"/>
    <w:rsid w:val="0029657A"/>
    <w:rsid w:val="00296C67"/>
    <w:rsid w:val="0029705E"/>
    <w:rsid w:val="00297446"/>
    <w:rsid w:val="002974E2"/>
    <w:rsid w:val="0029788E"/>
    <w:rsid w:val="00297AD8"/>
    <w:rsid w:val="002A0911"/>
    <w:rsid w:val="002A0D96"/>
    <w:rsid w:val="002A1382"/>
    <w:rsid w:val="002A309C"/>
    <w:rsid w:val="002A48DA"/>
    <w:rsid w:val="002A4EC0"/>
    <w:rsid w:val="002A4F6A"/>
    <w:rsid w:val="002B007B"/>
    <w:rsid w:val="002B0483"/>
    <w:rsid w:val="002B0F17"/>
    <w:rsid w:val="002B1458"/>
    <w:rsid w:val="002B1567"/>
    <w:rsid w:val="002B2333"/>
    <w:rsid w:val="002B2CEC"/>
    <w:rsid w:val="002B6D64"/>
    <w:rsid w:val="002B7281"/>
    <w:rsid w:val="002B768A"/>
    <w:rsid w:val="002C0C04"/>
    <w:rsid w:val="002C0E8C"/>
    <w:rsid w:val="002C1B83"/>
    <w:rsid w:val="002C2E83"/>
    <w:rsid w:val="002C442A"/>
    <w:rsid w:val="002C5CBF"/>
    <w:rsid w:val="002C686F"/>
    <w:rsid w:val="002C6B1D"/>
    <w:rsid w:val="002C7265"/>
    <w:rsid w:val="002C791F"/>
    <w:rsid w:val="002C7FC9"/>
    <w:rsid w:val="002D1A3C"/>
    <w:rsid w:val="002D1D06"/>
    <w:rsid w:val="002D26A1"/>
    <w:rsid w:val="002D30E2"/>
    <w:rsid w:val="002D4B9E"/>
    <w:rsid w:val="002D4CE8"/>
    <w:rsid w:val="002D6AA9"/>
    <w:rsid w:val="002D7B7E"/>
    <w:rsid w:val="002E17DE"/>
    <w:rsid w:val="002E2B30"/>
    <w:rsid w:val="002E3955"/>
    <w:rsid w:val="002E40E9"/>
    <w:rsid w:val="002E59C4"/>
    <w:rsid w:val="002E5B02"/>
    <w:rsid w:val="002F0779"/>
    <w:rsid w:val="002F17AD"/>
    <w:rsid w:val="002F1CD8"/>
    <w:rsid w:val="002F3CB3"/>
    <w:rsid w:val="002F419B"/>
    <w:rsid w:val="002F5FD6"/>
    <w:rsid w:val="00302931"/>
    <w:rsid w:val="00303940"/>
    <w:rsid w:val="0030453E"/>
    <w:rsid w:val="00304E26"/>
    <w:rsid w:val="00307137"/>
    <w:rsid w:val="00311051"/>
    <w:rsid w:val="003115D5"/>
    <w:rsid w:val="00312A0F"/>
    <w:rsid w:val="00312D49"/>
    <w:rsid w:val="00312D4B"/>
    <w:rsid w:val="003131DB"/>
    <w:rsid w:val="003141B4"/>
    <w:rsid w:val="003145C0"/>
    <w:rsid w:val="00314A15"/>
    <w:rsid w:val="00314E87"/>
    <w:rsid w:val="0031545F"/>
    <w:rsid w:val="00315F1B"/>
    <w:rsid w:val="003166C5"/>
    <w:rsid w:val="0031712E"/>
    <w:rsid w:val="003209DB"/>
    <w:rsid w:val="00324E43"/>
    <w:rsid w:val="003254C9"/>
    <w:rsid w:val="003301C9"/>
    <w:rsid w:val="00330E12"/>
    <w:rsid w:val="00330F59"/>
    <w:rsid w:val="00331465"/>
    <w:rsid w:val="00331BFD"/>
    <w:rsid w:val="0033291B"/>
    <w:rsid w:val="00334115"/>
    <w:rsid w:val="00334849"/>
    <w:rsid w:val="00335415"/>
    <w:rsid w:val="00337824"/>
    <w:rsid w:val="00340626"/>
    <w:rsid w:val="0034077C"/>
    <w:rsid w:val="003423BC"/>
    <w:rsid w:val="0034268C"/>
    <w:rsid w:val="00342A35"/>
    <w:rsid w:val="00342C61"/>
    <w:rsid w:val="00343054"/>
    <w:rsid w:val="0034351B"/>
    <w:rsid w:val="00343ED5"/>
    <w:rsid w:val="00345542"/>
    <w:rsid w:val="0034597D"/>
    <w:rsid w:val="00345F2E"/>
    <w:rsid w:val="0034661E"/>
    <w:rsid w:val="003470C5"/>
    <w:rsid w:val="00347861"/>
    <w:rsid w:val="00350906"/>
    <w:rsid w:val="00350B04"/>
    <w:rsid w:val="003513BA"/>
    <w:rsid w:val="0035283E"/>
    <w:rsid w:val="00352F3F"/>
    <w:rsid w:val="00353458"/>
    <w:rsid w:val="00354D3D"/>
    <w:rsid w:val="00354EB9"/>
    <w:rsid w:val="003573E7"/>
    <w:rsid w:val="00357EB8"/>
    <w:rsid w:val="003609C3"/>
    <w:rsid w:val="00360D08"/>
    <w:rsid w:val="00360F46"/>
    <w:rsid w:val="00361046"/>
    <w:rsid w:val="003631F5"/>
    <w:rsid w:val="0037060F"/>
    <w:rsid w:val="00371D17"/>
    <w:rsid w:val="00371FDB"/>
    <w:rsid w:val="003723D4"/>
    <w:rsid w:val="00372697"/>
    <w:rsid w:val="00372B08"/>
    <w:rsid w:val="00372C57"/>
    <w:rsid w:val="003735EE"/>
    <w:rsid w:val="00377E7F"/>
    <w:rsid w:val="00380030"/>
    <w:rsid w:val="00380077"/>
    <w:rsid w:val="00380F25"/>
    <w:rsid w:val="00381BD6"/>
    <w:rsid w:val="00381EB9"/>
    <w:rsid w:val="00382568"/>
    <w:rsid w:val="00382C30"/>
    <w:rsid w:val="00390158"/>
    <w:rsid w:val="00390CEA"/>
    <w:rsid w:val="00391D33"/>
    <w:rsid w:val="00393E95"/>
    <w:rsid w:val="003944F2"/>
    <w:rsid w:val="0039473B"/>
    <w:rsid w:val="003956E2"/>
    <w:rsid w:val="003957F8"/>
    <w:rsid w:val="00395BD2"/>
    <w:rsid w:val="00396C03"/>
    <w:rsid w:val="00396DCE"/>
    <w:rsid w:val="003A008C"/>
    <w:rsid w:val="003A0DBC"/>
    <w:rsid w:val="003A0E9C"/>
    <w:rsid w:val="003A38F7"/>
    <w:rsid w:val="003A3959"/>
    <w:rsid w:val="003A68AE"/>
    <w:rsid w:val="003A7C46"/>
    <w:rsid w:val="003B15ED"/>
    <w:rsid w:val="003B229A"/>
    <w:rsid w:val="003B2749"/>
    <w:rsid w:val="003B3C39"/>
    <w:rsid w:val="003B4DA5"/>
    <w:rsid w:val="003B6CD5"/>
    <w:rsid w:val="003C132F"/>
    <w:rsid w:val="003C2332"/>
    <w:rsid w:val="003C2816"/>
    <w:rsid w:val="003C5CC5"/>
    <w:rsid w:val="003C5D70"/>
    <w:rsid w:val="003C6880"/>
    <w:rsid w:val="003C7F48"/>
    <w:rsid w:val="003D2669"/>
    <w:rsid w:val="003D4BEC"/>
    <w:rsid w:val="003D4DC3"/>
    <w:rsid w:val="003D576B"/>
    <w:rsid w:val="003D5954"/>
    <w:rsid w:val="003E0686"/>
    <w:rsid w:val="003E1668"/>
    <w:rsid w:val="003E1E9F"/>
    <w:rsid w:val="003E1EAE"/>
    <w:rsid w:val="003E240E"/>
    <w:rsid w:val="003E2796"/>
    <w:rsid w:val="003E327A"/>
    <w:rsid w:val="003E5761"/>
    <w:rsid w:val="003E5FB8"/>
    <w:rsid w:val="003F04DE"/>
    <w:rsid w:val="003F09B4"/>
    <w:rsid w:val="003F09D7"/>
    <w:rsid w:val="003F421F"/>
    <w:rsid w:val="003F65D8"/>
    <w:rsid w:val="003F69D6"/>
    <w:rsid w:val="003F6A2C"/>
    <w:rsid w:val="003F711C"/>
    <w:rsid w:val="00400507"/>
    <w:rsid w:val="00400663"/>
    <w:rsid w:val="0040087F"/>
    <w:rsid w:val="00400A9D"/>
    <w:rsid w:val="00401114"/>
    <w:rsid w:val="00401B39"/>
    <w:rsid w:val="004037B9"/>
    <w:rsid w:val="004060C1"/>
    <w:rsid w:val="004068EF"/>
    <w:rsid w:val="0040690D"/>
    <w:rsid w:val="00410530"/>
    <w:rsid w:val="00412CC3"/>
    <w:rsid w:val="0041368E"/>
    <w:rsid w:val="0041410F"/>
    <w:rsid w:val="004144C1"/>
    <w:rsid w:val="00414C33"/>
    <w:rsid w:val="00416A73"/>
    <w:rsid w:val="00416DDA"/>
    <w:rsid w:val="0041793B"/>
    <w:rsid w:val="004202D4"/>
    <w:rsid w:val="004205D5"/>
    <w:rsid w:val="0042062F"/>
    <w:rsid w:val="00421742"/>
    <w:rsid w:val="00421AA3"/>
    <w:rsid w:val="00423B35"/>
    <w:rsid w:val="00423E81"/>
    <w:rsid w:val="0042444F"/>
    <w:rsid w:val="004246CA"/>
    <w:rsid w:val="00424D0D"/>
    <w:rsid w:val="00425B91"/>
    <w:rsid w:val="00425DD0"/>
    <w:rsid w:val="0042642F"/>
    <w:rsid w:val="00432F9F"/>
    <w:rsid w:val="00434E30"/>
    <w:rsid w:val="00436CFE"/>
    <w:rsid w:val="00440605"/>
    <w:rsid w:val="00440F6D"/>
    <w:rsid w:val="0044183D"/>
    <w:rsid w:val="00442269"/>
    <w:rsid w:val="004429A8"/>
    <w:rsid w:val="00442C16"/>
    <w:rsid w:val="00444A0B"/>
    <w:rsid w:val="004504A0"/>
    <w:rsid w:val="00450C73"/>
    <w:rsid w:val="00451ECC"/>
    <w:rsid w:val="00455067"/>
    <w:rsid w:val="00455D67"/>
    <w:rsid w:val="00456D86"/>
    <w:rsid w:val="00456E81"/>
    <w:rsid w:val="00457445"/>
    <w:rsid w:val="00461135"/>
    <w:rsid w:val="00461EDF"/>
    <w:rsid w:val="004632FF"/>
    <w:rsid w:val="00464AB7"/>
    <w:rsid w:val="00470516"/>
    <w:rsid w:val="00470C67"/>
    <w:rsid w:val="00471966"/>
    <w:rsid w:val="00472093"/>
    <w:rsid w:val="00474150"/>
    <w:rsid w:val="00474A53"/>
    <w:rsid w:val="00474A56"/>
    <w:rsid w:val="00475C78"/>
    <w:rsid w:val="004762F0"/>
    <w:rsid w:val="004768D6"/>
    <w:rsid w:val="00476E65"/>
    <w:rsid w:val="0048082C"/>
    <w:rsid w:val="00481561"/>
    <w:rsid w:val="004819A6"/>
    <w:rsid w:val="00481EA8"/>
    <w:rsid w:val="004834E7"/>
    <w:rsid w:val="00484FD3"/>
    <w:rsid w:val="0048634B"/>
    <w:rsid w:val="00490795"/>
    <w:rsid w:val="00490DAB"/>
    <w:rsid w:val="00491213"/>
    <w:rsid w:val="004917EC"/>
    <w:rsid w:val="00491E75"/>
    <w:rsid w:val="004925E5"/>
    <w:rsid w:val="004929C9"/>
    <w:rsid w:val="00493850"/>
    <w:rsid w:val="00494D3C"/>
    <w:rsid w:val="004951F4"/>
    <w:rsid w:val="004954F7"/>
    <w:rsid w:val="004964E5"/>
    <w:rsid w:val="00496B08"/>
    <w:rsid w:val="00497038"/>
    <w:rsid w:val="0049744B"/>
    <w:rsid w:val="00497C25"/>
    <w:rsid w:val="004A2019"/>
    <w:rsid w:val="004A2C8A"/>
    <w:rsid w:val="004A3F70"/>
    <w:rsid w:val="004A5FF0"/>
    <w:rsid w:val="004A635C"/>
    <w:rsid w:val="004B1985"/>
    <w:rsid w:val="004B1A71"/>
    <w:rsid w:val="004B3041"/>
    <w:rsid w:val="004B313F"/>
    <w:rsid w:val="004B45C3"/>
    <w:rsid w:val="004B5C25"/>
    <w:rsid w:val="004B71AF"/>
    <w:rsid w:val="004C08E6"/>
    <w:rsid w:val="004C09F8"/>
    <w:rsid w:val="004C17DA"/>
    <w:rsid w:val="004C1C45"/>
    <w:rsid w:val="004C1E6C"/>
    <w:rsid w:val="004C2111"/>
    <w:rsid w:val="004C2EC8"/>
    <w:rsid w:val="004C2EFE"/>
    <w:rsid w:val="004C454E"/>
    <w:rsid w:val="004C4903"/>
    <w:rsid w:val="004C4DB3"/>
    <w:rsid w:val="004C52BB"/>
    <w:rsid w:val="004C7A09"/>
    <w:rsid w:val="004D013B"/>
    <w:rsid w:val="004D0226"/>
    <w:rsid w:val="004D0255"/>
    <w:rsid w:val="004D168E"/>
    <w:rsid w:val="004D17A4"/>
    <w:rsid w:val="004D1AC2"/>
    <w:rsid w:val="004D49B4"/>
    <w:rsid w:val="004D5AC7"/>
    <w:rsid w:val="004D6FD9"/>
    <w:rsid w:val="004D707A"/>
    <w:rsid w:val="004E05F7"/>
    <w:rsid w:val="004E1662"/>
    <w:rsid w:val="004E25F7"/>
    <w:rsid w:val="004E2ACA"/>
    <w:rsid w:val="004E2E3F"/>
    <w:rsid w:val="004E347E"/>
    <w:rsid w:val="004E40EA"/>
    <w:rsid w:val="004E46DD"/>
    <w:rsid w:val="004E4A52"/>
    <w:rsid w:val="004E5A33"/>
    <w:rsid w:val="004E7215"/>
    <w:rsid w:val="004E744B"/>
    <w:rsid w:val="004E74D4"/>
    <w:rsid w:val="004F3989"/>
    <w:rsid w:val="004F44EA"/>
    <w:rsid w:val="004F4B0C"/>
    <w:rsid w:val="004F4F54"/>
    <w:rsid w:val="004F50CA"/>
    <w:rsid w:val="004F6183"/>
    <w:rsid w:val="005004FE"/>
    <w:rsid w:val="0050057B"/>
    <w:rsid w:val="00500CA6"/>
    <w:rsid w:val="00504DC5"/>
    <w:rsid w:val="005052BC"/>
    <w:rsid w:val="00510013"/>
    <w:rsid w:val="00510D2B"/>
    <w:rsid w:val="00511DAD"/>
    <w:rsid w:val="00513AB8"/>
    <w:rsid w:val="00513D64"/>
    <w:rsid w:val="00513F07"/>
    <w:rsid w:val="00517738"/>
    <w:rsid w:val="00517DF5"/>
    <w:rsid w:val="00521AD3"/>
    <w:rsid w:val="0052280E"/>
    <w:rsid w:val="005228DA"/>
    <w:rsid w:val="00522A73"/>
    <w:rsid w:val="00522DF2"/>
    <w:rsid w:val="005251D7"/>
    <w:rsid w:val="00526269"/>
    <w:rsid w:val="00527073"/>
    <w:rsid w:val="005273E0"/>
    <w:rsid w:val="00530D37"/>
    <w:rsid w:val="005322FE"/>
    <w:rsid w:val="00532691"/>
    <w:rsid w:val="00534BEE"/>
    <w:rsid w:val="0053548F"/>
    <w:rsid w:val="00536F9D"/>
    <w:rsid w:val="00542088"/>
    <w:rsid w:val="005436A6"/>
    <w:rsid w:val="00545AC4"/>
    <w:rsid w:val="005462DB"/>
    <w:rsid w:val="00547161"/>
    <w:rsid w:val="00547D06"/>
    <w:rsid w:val="005501AD"/>
    <w:rsid w:val="0055052D"/>
    <w:rsid w:val="0055252B"/>
    <w:rsid w:val="00552A4E"/>
    <w:rsid w:val="00552E62"/>
    <w:rsid w:val="00552EB1"/>
    <w:rsid w:val="00552EF8"/>
    <w:rsid w:val="005535F3"/>
    <w:rsid w:val="00556760"/>
    <w:rsid w:val="00556AFB"/>
    <w:rsid w:val="00556F50"/>
    <w:rsid w:val="005604AE"/>
    <w:rsid w:val="0056234C"/>
    <w:rsid w:val="00563EEE"/>
    <w:rsid w:val="00563F91"/>
    <w:rsid w:val="00564DE4"/>
    <w:rsid w:val="00564DF4"/>
    <w:rsid w:val="00565A26"/>
    <w:rsid w:val="00566B20"/>
    <w:rsid w:val="0057083F"/>
    <w:rsid w:val="00570A7D"/>
    <w:rsid w:val="0057245E"/>
    <w:rsid w:val="00572C35"/>
    <w:rsid w:val="00574A15"/>
    <w:rsid w:val="00574ACA"/>
    <w:rsid w:val="0057650A"/>
    <w:rsid w:val="00576578"/>
    <w:rsid w:val="005771CF"/>
    <w:rsid w:val="0058158B"/>
    <w:rsid w:val="005816C5"/>
    <w:rsid w:val="00582771"/>
    <w:rsid w:val="00584DFD"/>
    <w:rsid w:val="00584ECF"/>
    <w:rsid w:val="00586217"/>
    <w:rsid w:val="00587A91"/>
    <w:rsid w:val="0059101A"/>
    <w:rsid w:val="00591209"/>
    <w:rsid w:val="00591339"/>
    <w:rsid w:val="00591573"/>
    <w:rsid w:val="00591B22"/>
    <w:rsid w:val="00591D20"/>
    <w:rsid w:val="005923D4"/>
    <w:rsid w:val="00592CFC"/>
    <w:rsid w:val="005933A6"/>
    <w:rsid w:val="00593418"/>
    <w:rsid w:val="00593BEB"/>
    <w:rsid w:val="00594A27"/>
    <w:rsid w:val="00594B34"/>
    <w:rsid w:val="0059765C"/>
    <w:rsid w:val="005A0657"/>
    <w:rsid w:val="005A0702"/>
    <w:rsid w:val="005A1104"/>
    <w:rsid w:val="005A1C34"/>
    <w:rsid w:val="005A2E5C"/>
    <w:rsid w:val="005A4B06"/>
    <w:rsid w:val="005A50E4"/>
    <w:rsid w:val="005A62AE"/>
    <w:rsid w:val="005A653D"/>
    <w:rsid w:val="005A6CDE"/>
    <w:rsid w:val="005A6D58"/>
    <w:rsid w:val="005A7164"/>
    <w:rsid w:val="005A7300"/>
    <w:rsid w:val="005B05B4"/>
    <w:rsid w:val="005B3F45"/>
    <w:rsid w:val="005B4855"/>
    <w:rsid w:val="005B4F82"/>
    <w:rsid w:val="005B5728"/>
    <w:rsid w:val="005B58C9"/>
    <w:rsid w:val="005B704C"/>
    <w:rsid w:val="005B7082"/>
    <w:rsid w:val="005B76F7"/>
    <w:rsid w:val="005C06B9"/>
    <w:rsid w:val="005C1AA7"/>
    <w:rsid w:val="005C2B48"/>
    <w:rsid w:val="005C2B5B"/>
    <w:rsid w:val="005C4249"/>
    <w:rsid w:val="005C5764"/>
    <w:rsid w:val="005C5A7E"/>
    <w:rsid w:val="005C6BAD"/>
    <w:rsid w:val="005C79D9"/>
    <w:rsid w:val="005C7CFC"/>
    <w:rsid w:val="005D4EA0"/>
    <w:rsid w:val="005D5104"/>
    <w:rsid w:val="005D568B"/>
    <w:rsid w:val="005D65E9"/>
    <w:rsid w:val="005D740C"/>
    <w:rsid w:val="005D7986"/>
    <w:rsid w:val="005E1D77"/>
    <w:rsid w:val="005E5028"/>
    <w:rsid w:val="005E5D70"/>
    <w:rsid w:val="005E7A1C"/>
    <w:rsid w:val="005F01FB"/>
    <w:rsid w:val="005F04E2"/>
    <w:rsid w:val="005F0B42"/>
    <w:rsid w:val="005F2CF5"/>
    <w:rsid w:val="005F2F47"/>
    <w:rsid w:val="005F5698"/>
    <w:rsid w:val="005F5AB9"/>
    <w:rsid w:val="005F5C53"/>
    <w:rsid w:val="005F6582"/>
    <w:rsid w:val="005F6E27"/>
    <w:rsid w:val="005F7C34"/>
    <w:rsid w:val="005F7E4D"/>
    <w:rsid w:val="006005FB"/>
    <w:rsid w:val="00601D33"/>
    <w:rsid w:val="00602AD2"/>
    <w:rsid w:val="00603529"/>
    <w:rsid w:val="00603BF1"/>
    <w:rsid w:val="00605644"/>
    <w:rsid w:val="006056C2"/>
    <w:rsid w:val="0060583A"/>
    <w:rsid w:val="00605945"/>
    <w:rsid w:val="00607483"/>
    <w:rsid w:val="006079A4"/>
    <w:rsid w:val="0061182F"/>
    <w:rsid w:val="00611ACE"/>
    <w:rsid w:val="00613EBC"/>
    <w:rsid w:val="006149B9"/>
    <w:rsid w:val="00614B85"/>
    <w:rsid w:val="00616236"/>
    <w:rsid w:val="006165F5"/>
    <w:rsid w:val="00616CC5"/>
    <w:rsid w:val="00617E8E"/>
    <w:rsid w:val="00620AAC"/>
    <w:rsid w:val="00622EA8"/>
    <w:rsid w:val="006232A5"/>
    <w:rsid w:val="00623414"/>
    <w:rsid w:val="00625374"/>
    <w:rsid w:val="0062782A"/>
    <w:rsid w:val="00632375"/>
    <w:rsid w:val="00633440"/>
    <w:rsid w:val="00633FD6"/>
    <w:rsid w:val="00634E3E"/>
    <w:rsid w:val="00636A10"/>
    <w:rsid w:val="00636B32"/>
    <w:rsid w:val="00636E07"/>
    <w:rsid w:val="00637282"/>
    <w:rsid w:val="00637A01"/>
    <w:rsid w:val="00641154"/>
    <w:rsid w:val="006424B2"/>
    <w:rsid w:val="00642AE0"/>
    <w:rsid w:val="00646E13"/>
    <w:rsid w:val="00647DA9"/>
    <w:rsid w:val="00650D2B"/>
    <w:rsid w:val="00650FED"/>
    <w:rsid w:val="0065175E"/>
    <w:rsid w:val="0065273B"/>
    <w:rsid w:val="006557DC"/>
    <w:rsid w:val="0065639C"/>
    <w:rsid w:val="00656A53"/>
    <w:rsid w:val="006616C8"/>
    <w:rsid w:val="006618AB"/>
    <w:rsid w:val="00662894"/>
    <w:rsid w:val="00662B4D"/>
    <w:rsid w:val="00662D00"/>
    <w:rsid w:val="00664374"/>
    <w:rsid w:val="00665A09"/>
    <w:rsid w:val="00665A5A"/>
    <w:rsid w:val="00666C75"/>
    <w:rsid w:val="00667893"/>
    <w:rsid w:val="00667B48"/>
    <w:rsid w:val="00674DC9"/>
    <w:rsid w:val="006751BF"/>
    <w:rsid w:val="00675EF7"/>
    <w:rsid w:val="0067676F"/>
    <w:rsid w:val="006768F9"/>
    <w:rsid w:val="00676AC6"/>
    <w:rsid w:val="0068182F"/>
    <w:rsid w:val="00682F2E"/>
    <w:rsid w:val="00684DA1"/>
    <w:rsid w:val="006865F1"/>
    <w:rsid w:val="006865F7"/>
    <w:rsid w:val="00686685"/>
    <w:rsid w:val="00686BD5"/>
    <w:rsid w:val="00686CD2"/>
    <w:rsid w:val="006910C2"/>
    <w:rsid w:val="00691477"/>
    <w:rsid w:val="0069180A"/>
    <w:rsid w:val="00692735"/>
    <w:rsid w:val="00693129"/>
    <w:rsid w:val="006962FA"/>
    <w:rsid w:val="0069753D"/>
    <w:rsid w:val="006A0267"/>
    <w:rsid w:val="006A0424"/>
    <w:rsid w:val="006A0831"/>
    <w:rsid w:val="006A08BD"/>
    <w:rsid w:val="006A16DA"/>
    <w:rsid w:val="006A3FAC"/>
    <w:rsid w:val="006A403A"/>
    <w:rsid w:val="006A5387"/>
    <w:rsid w:val="006A784D"/>
    <w:rsid w:val="006B1295"/>
    <w:rsid w:val="006B152E"/>
    <w:rsid w:val="006B1F47"/>
    <w:rsid w:val="006B2BAF"/>
    <w:rsid w:val="006B394E"/>
    <w:rsid w:val="006B458E"/>
    <w:rsid w:val="006B4605"/>
    <w:rsid w:val="006B4872"/>
    <w:rsid w:val="006B49E4"/>
    <w:rsid w:val="006B50E3"/>
    <w:rsid w:val="006B5C07"/>
    <w:rsid w:val="006B689F"/>
    <w:rsid w:val="006C0547"/>
    <w:rsid w:val="006C06C2"/>
    <w:rsid w:val="006C21EB"/>
    <w:rsid w:val="006C23C2"/>
    <w:rsid w:val="006C2894"/>
    <w:rsid w:val="006C453E"/>
    <w:rsid w:val="006C4D83"/>
    <w:rsid w:val="006C4E07"/>
    <w:rsid w:val="006C51F8"/>
    <w:rsid w:val="006C520E"/>
    <w:rsid w:val="006C66C4"/>
    <w:rsid w:val="006C6DFE"/>
    <w:rsid w:val="006C7D97"/>
    <w:rsid w:val="006D054B"/>
    <w:rsid w:val="006D066C"/>
    <w:rsid w:val="006D2DCE"/>
    <w:rsid w:val="006D41DC"/>
    <w:rsid w:val="006D5721"/>
    <w:rsid w:val="006D6A74"/>
    <w:rsid w:val="006D6F42"/>
    <w:rsid w:val="006E0724"/>
    <w:rsid w:val="006E0991"/>
    <w:rsid w:val="006E161E"/>
    <w:rsid w:val="006E252A"/>
    <w:rsid w:val="006E709F"/>
    <w:rsid w:val="006E7145"/>
    <w:rsid w:val="006E78A8"/>
    <w:rsid w:val="006F05A1"/>
    <w:rsid w:val="006F08C7"/>
    <w:rsid w:val="006F1C30"/>
    <w:rsid w:val="006F237A"/>
    <w:rsid w:val="006F3DDF"/>
    <w:rsid w:val="006F556B"/>
    <w:rsid w:val="006F5D73"/>
    <w:rsid w:val="006F66F7"/>
    <w:rsid w:val="006F6A29"/>
    <w:rsid w:val="007016F6"/>
    <w:rsid w:val="00701DA7"/>
    <w:rsid w:val="00701F62"/>
    <w:rsid w:val="00702798"/>
    <w:rsid w:val="007031EA"/>
    <w:rsid w:val="00703976"/>
    <w:rsid w:val="007052FF"/>
    <w:rsid w:val="00707292"/>
    <w:rsid w:val="00710BAF"/>
    <w:rsid w:val="00711066"/>
    <w:rsid w:val="00711749"/>
    <w:rsid w:val="0071310D"/>
    <w:rsid w:val="00715769"/>
    <w:rsid w:val="0071581B"/>
    <w:rsid w:val="00717D4A"/>
    <w:rsid w:val="00717ED3"/>
    <w:rsid w:val="0072035F"/>
    <w:rsid w:val="007209AA"/>
    <w:rsid w:val="0072289D"/>
    <w:rsid w:val="007238AD"/>
    <w:rsid w:val="0072449E"/>
    <w:rsid w:val="00726223"/>
    <w:rsid w:val="00726ACA"/>
    <w:rsid w:val="0072708D"/>
    <w:rsid w:val="00727318"/>
    <w:rsid w:val="0072796C"/>
    <w:rsid w:val="00730958"/>
    <w:rsid w:val="00732BDA"/>
    <w:rsid w:val="00733027"/>
    <w:rsid w:val="0073312C"/>
    <w:rsid w:val="007336FA"/>
    <w:rsid w:val="00733EFC"/>
    <w:rsid w:val="00735367"/>
    <w:rsid w:val="00735524"/>
    <w:rsid w:val="00735BC9"/>
    <w:rsid w:val="007375D9"/>
    <w:rsid w:val="0074090C"/>
    <w:rsid w:val="00740E6E"/>
    <w:rsid w:val="00741DFE"/>
    <w:rsid w:val="007423E4"/>
    <w:rsid w:val="0074331B"/>
    <w:rsid w:val="00745002"/>
    <w:rsid w:val="00746844"/>
    <w:rsid w:val="00746E4C"/>
    <w:rsid w:val="007470C6"/>
    <w:rsid w:val="0074792F"/>
    <w:rsid w:val="00747A72"/>
    <w:rsid w:val="00751A3C"/>
    <w:rsid w:val="00752F72"/>
    <w:rsid w:val="00754106"/>
    <w:rsid w:val="00754B63"/>
    <w:rsid w:val="00755F4D"/>
    <w:rsid w:val="007575B0"/>
    <w:rsid w:val="00757B88"/>
    <w:rsid w:val="007606D4"/>
    <w:rsid w:val="00760982"/>
    <w:rsid w:val="00760D3D"/>
    <w:rsid w:val="00761CF9"/>
    <w:rsid w:val="00761F7A"/>
    <w:rsid w:val="00762480"/>
    <w:rsid w:val="00762E7C"/>
    <w:rsid w:val="00764CA0"/>
    <w:rsid w:val="00765C34"/>
    <w:rsid w:val="00765FB0"/>
    <w:rsid w:val="007661BD"/>
    <w:rsid w:val="00770933"/>
    <w:rsid w:val="007724AB"/>
    <w:rsid w:val="00772B87"/>
    <w:rsid w:val="00773D51"/>
    <w:rsid w:val="007750FB"/>
    <w:rsid w:val="00776110"/>
    <w:rsid w:val="00776CA2"/>
    <w:rsid w:val="0078105D"/>
    <w:rsid w:val="00784E67"/>
    <w:rsid w:val="0078510D"/>
    <w:rsid w:val="007856EC"/>
    <w:rsid w:val="00786936"/>
    <w:rsid w:val="00786D46"/>
    <w:rsid w:val="007878CC"/>
    <w:rsid w:val="00790A78"/>
    <w:rsid w:val="00790DD6"/>
    <w:rsid w:val="00791AE7"/>
    <w:rsid w:val="0079356D"/>
    <w:rsid w:val="007935C0"/>
    <w:rsid w:val="00794941"/>
    <w:rsid w:val="00796C12"/>
    <w:rsid w:val="007A2A42"/>
    <w:rsid w:val="007A32CE"/>
    <w:rsid w:val="007A3B7B"/>
    <w:rsid w:val="007A561D"/>
    <w:rsid w:val="007A5886"/>
    <w:rsid w:val="007B0C0F"/>
    <w:rsid w:val="007B10A5"/>
    <w:rsid w:val="007B1FFD"/>
    <w:rsid w:val="007B531E"/>
    <w:rsid w:val="007B532B"/>
    <w:rsid w:val="007B59EF"/>
    <w:rsid w:val="007B622B"/>
    <w:rsid w:val="007B654C"/>
    <w:rsid w:val="007B6AD9"/>
    <w:rsid w:val="007B6C09"/>
    <w:rsid w:val="007B7477"/>
    <w:rsid w:val="007B7BE2"/>
    <w:rsid w:val="007B7F70"/>
    <w:rsid w:val="007C03FC"/>
    <w:rsid w:val="007C063B"/>
    <w:rsid w:val="007C13BB"/>
    <w:rsid w:val="007C22FB"/>
    <w:rsid w:val="007C29D6"/>
    <w:rsid w:val="007C4709"/>
    <w:rsid w:val="007C6008"/>
    <w:rsid w:val="007C6062"/>
    <w:rsid w:val="007C6428"/>
    <w:rsid w:val="007C6659"/>
    <w:rsid w:val="007C7830"/>
    <w:rsid w:val="007D269B"/>
    <w:rsid w:val="007D26F2"/>
    <w:rsid w:val="007D2AA9"/>
    <w:rsid w:val="007D3099"/>
    <w:rsid w:val="007D30BB"/>
    <w:rsid w:val="007D417C"/>
    <w:rsid w:val="007D4410"/>
    <w:rsid w:val="007D6819"/>
    <w:rsid w:val="007E2F57"/>
    <w:rsid w:val="007E3324"/>
    <w:rsid w:val="007E34C5"/>
    <w:rsid w:val="007E36BB"/>
    <w:rsid w:val="007E418F"/>
    <w:rsid w:val="007E4B2D"/>
    <w:rsid w:val="007E5FB1"/>
    <w:rsid w:val="007E6478"/>
    <w:rsid w:val="007E781B"/>
    <w:rsid w:val="007F1F45"/>
    <w:rsid w:val="007F2A31"/>
    <w:rsid w:val="007F316C"/>
    <w:rsid w:val="007F3A8B"/>
    <w:rsid w:val="007F3C01"/>
    <w:rsid w:val="007F6746"/>
    <w:rsid w:val="007F67FB"/>
    <w:rsid w:val="007F6B17"/>
    <w:rsid w:val="007F7664"/>
    <w:rsid w:val="007F7A0F"/>
    <w:rsid w:val="008026E5"/>
    <w:rsid w:val="0080389D"/>
    <w:rsid w:val="0080489F"/>
    <w:rsid w:val="008054D6"/>
    <w:rsid w:val="00805596"/>
    <w:rsid w:val="0081034A"/>
    <w:rsid w:val="008114AB"/>
    <w:rsid w:val="00812506"/>
    <w:rsid w:val="00816065"/>
    <w:rsid w:val="0081628E"/>
    <w:rsid w:val="008163E8"/>
    <w:rsid w:val="0081667E"/>
    <w:rsid w:val="008166AE"/>
    <w:rsid w:val="00816718"/>
    <w:rsid w:val="00816887"/>
    <w:rsid w:val="00816E40"/>
    <w:rsid w:val="00816EAE"/>
    <w:rsid w:val="00817E61"/>
    <w:rsid w:val="00820A38"/>
    <w:rsid w:val="00820FF0"/>
    <w:rsid w:val="00821312"/>
    <w:rsid w:val="00822D5A"/>
    <w:rsid w:val="00822F1E"/>
    <w:rsid w:val="00823280"/>
    <w:rsid w:val="008239C7"/>
    <w:rsid w:val="00824155"/>
    <w:rsid w:val="00824354"/>
    <w:rsid w:val="00824B9F"/>
    <w:rsid w:val="00825480"/>
    <w:rsid w:val="00825BC6"/>
    <w:rsid w:val="008266A5"/>
    <w:rsid w:val="00826BBB"/>
    <w:rsid w:val="00826C78"/>
    <w:rsid w:val="00827377"/>
    <w:rsid w:val="00830151"/>
    <w:rsid w:val="00830164"/>
    <w:rsid w:val="0083167D"/>
    <w:rsid w:val="00831A32"/>
    <w:rsid w:val="00832143"/>
    <w:rsid w:val="008324E3"/>
    <w:rsid w:val="0083447B"/>
    <w:rsid w:val="0084091A"/>
    <w:rsid w:val="00842023"/>
    <w:rsid w:val="00842A98"/>
    <w:rsid w:val="00842D16"/>
    <w:rsid w:val="008432CA"/>
    <w:rsid w:val="00843608"/>
    <w:rsid w:val="0084493B"/>
    <w:rsid w:val="008453CD"/>
    <w:rsid w:val="008459BC"/>
    <w:rsid w:val="00845FDF"/>
    <w:rsid w:val="008473A6"/>
    <w:rsid w:val="00853C65"/>
    <w:rsid w:val="008543A4"/>
    <w:rsid w:val="008546DB"/>
    <w:rsid w:val="008570D3"/>
    <w:rsid w:val="0086021F"/>
    <w:rsid w:val="00860857"/>
    <w:rsid w:val="00860AFC"/>
    <w:rsid w:val="00860CF9"/>
    <w:rsid w:val="00861108"/>
    <w:rsid w:val="008611CD"/>
    <w:rsid w:val="008619A1"/>
    <w:rsid w:val="00863583"/>
    <w:rsid w:val="00863F6C"/>
    <w:rsid w:val="008641DA"/>
    <w:rsid w:val="00864B3A"/>
    <w:rsid w:val="00864F00"/>
    <w:rsid w:val="00865910"/>
    <w:rsid w:val="0086641C"/>
    <w:rsid w:val="00866FCA"/>
    <w:rsid w:val="0086762B"/>
    <w:rsid w:val="0087001C"/>
    <w:rsid w:val="0087046D"/>
    <w:rsid w:val="00870A19"/>
    <w:rsid w:val="00871EBC"/>
    <w:rsid w:val="00872F55"/>
    <w:rsid w:val="00873864"/>
    <w:rsid w:val="008741AA"/>
    <w:rsid w:val="008758A7"/>
    <w:rsid w:val="00875E0A"/>
    <w:rsid w:val="00877C6B"/>
    <w:rsid w:val="00877C6F"/>
    <w:rsid w:val="00877D1A"/>
    <w:rsid w:val="00881DF7"/>
    <w:rsid w:val="00882303"/>
    <w:rsid w:val="00885E53"/>
    <w:rsid w:val="00886507"/>
    <w:rsid w:val="00886DD3"/>
    <w:rsid w:val="0089270F"/>
    <w:rsid w:val="00893B1A"/>
    <w:rsid w:val="008948B7"/>
    <w:rsid w:val="00895CA0"/>
    <w:rsid w:val="00896E28"/>
    <w:rsid w:val="008A1110"/>
    <w:rsid w:val="008A13C1"/>
    <w:rsid w:val="008A1C73"/>
    <w:rsid w:val="008A3C6C"/>
    <w:rsid w:val="008A497C"/>
    <w:rsid w:val="008A528D"/>
    <w:rsid w:val="008A5634"/>
    <w:rsid w:val="008A741C"/>
    <w:rsid w:val="008A7906"/>
    <w:rsid w:val="008B58C5"/>
    <w:rsid w:val="008B5AA2"/>
    <w:rsid w:val="008B6628"/>
    <w:rsid w:val="008B6E3C"/>
    <w:rsid w:val="008C17F9"/>
    <w:rsid w:val="008C2396"/>
    <w:rsid w:val="008C2A33"/>
    <w:rsid w:val="008C2CBB"/>
    <w:rsid w:val="008C37D6"/>
    <w:rsid w:val="008C4C2E"/>
    <w:rsid w:val="008C5602"/>
    <w:rsid w:val="008C5FBD"/>
    <w:rsid w:val="008C653F"/>
    <w:rsid w:val="008D3155"/>
    <w:rsid w:val="008D3D2E"/>
    <w:rsid w:val="008D510D"/>
    <w:rsid w:val="008D552F"/>
    <w:rsid w:val="008D6702"/>
    <w:rsid w:val="008D6860"/>
    <w:rsid w:val="008D6A4E"/>
    <w:rsid w:val="008D75F4"/>
    <w:rsid w:val="008E0314"/>
    <w:rsid w:val="008E2C3C"/>
    <w:rsid w:val="008E4C12"/>
    <w:rsid w:val="008E65D8"/>
    <w:rsid w:val="008E6ADD"/>
    <w:rsid w:val="008E6B4D"/>
    <w:rsid w:val="008E6B9F"/>
    <w:rsid w:val="008E73AA"/>
    <w:rsid w:val="008F043C"/>
    <w:rsid w:val="008F0F07"/>
    <w:rsid w:val="008F372D"/>
    <w:rsid w:val="008F37A8"/>
    <w:rsid w:val="008F38AD"/>
    <w:rsid w:val="008F4E8E"/>
    <w:rsid w:val="008F4FA0"/>
    <w:rsid w:val="008F62D8"/>
    <w:rsid w:val="008F62DE"/>
    <w:rsid w:val="008F683F"/>
    <w:rsid w:val="008F78D5"/>
    <w:rsid w:val="008F7E1F"/>
    <w:rsid w:val="008F7F27"/>
    <w:rsid w:val="0090088D"/>
    <w:rsid w:val="00900A42"/>
    <w:rsid w:val="009034E7"/>
    <w:rsid w:val="00903726"/>
    <w:rsid w:val="00904889"/>
    <w:rsid w:val="009048AE"/>
    <w:rsid w:val="00904A63"/>
    <w:rsid w:val="00906447"/>
    <w:rsid w:val="009064DE"/>
    <w:rsid w:val="00907F28"/>
    <w:rsid w:val="0091114C"/>
    <w:rsid w:val="00911F57"/>
    <w:rsid w:val="009136BB"/>
    <w:rsid w:val="009142D8"/>
    <w:rsid w:val="00914F6A"/>
    <w:rsid w:val="00917672"/>
    <w:rsid w:val="00917DDF"/>
    <w:rsid w:val="009200D5"/>
    <w:rsid w:val="009202BF"/>
    <w:rsid w:val="00920533"/>
    <w:rsid w:val="00920736"/>
    <w:rsid w:val="0092081E"/>
    <w:rsid w:val="00922CDB"/>
    <w:rsid w:val="00923C07"/>
    <w:rsid w:val="00924785"/>
    <w:rsid w:val="00924DD0"/>
    <w:rsid w:val="0092521F"/>
    <w:rsid w:val="00925C50"/>
    <w:rsid w:val="009268FC"/>
    <w:rsid w:val="00927EB5"/>
    <w:rsid w:val="0093011D"/>
    <w:rsid w:val="00931999"/>
    <w:rsid w:val="0093255E"/>
    <w:rsid w:val="00933273"/>
    <w:rsid w:val="00933F7B"/>
    <w:rsid w:val="00936E80"/>
    <w:rsid w:val="00937164"/>
    <w:rsid w:val="009376C9"/>
    <w:rsid w:val="00937EFE"/>
    <w:rsid w:val="00942FCB"/>
    <w:rsid w:val="009434F2"/>
    <w:rsid w:val="00943E3F"/>
    <w:rsid w:val="00945D2B"/>
    <w:rsid w:val="00946780"/>
    <w:rsid w:val="00946B25"/>
    <w:rsid w:val="009472F5"/>
    <w:rsid w:val="00947462"/>
    <w:rsid w:val="00951AFC"/>
    <w:rsid w:val="009536C7"/>
    <w:rsid w:val="00954535"/>
    <w:rsid w:val="00954FB3"/>
    <w:rsid w:val="009551B5"/>
    <w:rsid w:val="009559A9"/>
    <w:rsid w:val="009560EE"/>
    <w:rsid w:val="009565AC"/>
    <w:rsid w:val="00956C90"/>
    <w:rsid w:val="00960A02"/>
    <w:rsid w:val="00965A36"/>
    <w:rsid w:val="00965B7C"/>
    <w:rsid w:val="009665E8"/>
    <w:rsid w:val="00966ADB"/>
    <w:rsid w:val="00966EC7"/>
    <w:rsid w:val="00974C4E"/>
    <w:rsid w:val="009758E6"/>
    <w:rsid w:val="00976970"/>
    <w:rsid w:val="00976CA7"/>
    <w:rsid w:val="00976FB4"/>
    <w:rsid w:val="009774C6"/>
    <w:rsid w:val="0097754D"/>
    <w:rsid w:val="00977A4A"/>
    <w:rsid w:val="0098027A"/>
    <w:rsid w:val="0098056E"/>
    <w:rsid w:val="009815D6"/>
    <w:rsid w:val="009821F4"/>
    <w:rsid w:val="00982300"/>
    <w:rsid w:val="00983248"/>
    <w:rsid w:val="0098419E"/>
    <w:rsid w:val="00984777"/>
    <w:rsid w:val="00985CC6"/>
    <w:rsid w:val="00985F94"/>
    <w:rsid w:val="009866BD"/>
    <w:rsid w:val="009873A5"/>
    <w:rsid w:val="009876CB"/>
    <w:rsid w:val="0099004F"/>
    <w:rsid w:val="00991B2B"/>
    <w:rsid w:val="00992C75"/>
    <w:rsid w:val="00992C9C"/>
    <w:rsid w:val="00993905"/>
    <w:rsid w:val="009941A1"/>
    <w:rsid w:val="0099438B"/>
    <w:rsid w:val="00995049"/>
    <w:rsid w:val="00996C17"/>
    <w:rsid w:val="00996E05"/>
    <w:rsid w:val="00996E80"/>
    <w:rsid w:val="009A0494"/>
    <w:rsid w:val="009A08A2"/>
    <w:rsid w:val="009A10F2"/>
    <w:rsid w:val="009A2A45"/>
    <w:rsid w:val="009A2A96"/>
    <w:rsid w:val="009A5B37"/>
    <w:rsid w:val="009A7363"/>
    <w:rsid w:val="009A7BD5"/>
    <w:rsid w:val="009A7C18"/>
    <w:rsid w:val="009A7DC8"/>
    <w:rsid w:val="009B0606"/>
    <w:rsid w:val="009B0BB3"/>
    <w:rsid w:val="009B0BC4"/>
    <w:rsid w:val="009B290E"/>
    <w:rsid w:val="009B33B9"/>
    <w:rsid w:val="009B3947"/>
    <w:rsid w:val="009B4316"/>
    <w:rsid w:val="009B6831"/>
    <w:rsid w:val="009B6C0D"/>
    <w:rsid w:val="009B7D08"/>
    <w:rsid w:val="009C082C"/>
    <w:rsid w:val="009C0976"/>
    <w:rsid w:val="009C1FEC"/>
    <w:rsid w:val="009C26FA"/>
    <w:rsid w:val="009C2C87"/>
    <w:rsid w:val="009C2CD1"/>
    <w:rsid w:val="009C4EC3"/>
    <w:rsid w:val="009D04A5"/>
    <w:rsid w:val="009D10D8"/>
    <w:rsid w:val="009D1181"/>
    <w:rsid w:val="009D3622"/>
    <w:rsid w:val="009D3A84"/>
    <w:rsid w:val="009D3D4C"/>
    <w:rsid w:val="009D48D8"/>
    <w:rsid w:val="009D4F08"/>
    <w:rsid w:val="009D5CDB"/>
    <w:rsid w:val="009D634B"/>
    <w:rsid w:val="009D635C"/>
    <w:rsid w:val="009D6614"/>
    <w:rsid w:val="009D74F4"/>
    <w:rsid w:val="009E104F"/>
    <w:rsid w:val="009E1063"/>
    <w:rsid w:val="009E1095"/>
    <w:rsid w:val="009E1941"/>
    <w:rsid w:val="009E2159"/>
    <w:rsid w:val="009E3C4B"/>
    <w:rsid w:val="009E5348"/>
    <w:rsid w:val="009E5AFA"/>
    <w:rsid w:val="009E7B0C"/>
    <w:rsid w:val="009E7C09"/>
    <w:rsid w:val="009F1C4D"/>
    <w:rsid w:val="009F1F7F"/>
    <w:rsid w:val="009F2D34"/>
    <w:rsid w:val="00A001EB"/>
    <w:rsid w:val="00A028C3"/>
    <w:rsid w:val="00A02CB4"/>
    <w:rsid w:val="00A03C95"/>
    <w:rsid w:val="00A03D0D"/>
    <w:rsid w:val="00A03DDF"/>
    <w:rsid w:val="00A04884"/>
    <w:rsid w:val="00A0627A"/>
    <w:rsid w:val="00A062A3"/>
    <w:rsid w:val="00A071DD"/>
    <w:rsid w:val="00A0775D"/>
    <w:rsid w:val="00A077D3"/>
    <w:rsid w:val="00A07EE3"/>
    <w:rsid w:val="00A1011C"/>
    <w:rsid w:val="00A10CFB"/>
    <w:rsid w:val="00A11958"/>
    <w:rsid w:val="00A12F31"/>
    <w:rsid w:val="00A14284"/>
    <w:rsid w:val="00A142BA"/>
    <w:rsid w:val="00A145CE"/>
    <w:rsid w:val="00A16417"/>
    <w:rsid w:val="00A17035"/>
    <w:rsid w:val="00A17186"/>
    <w:rsid w:val="00A201BF"/>
    <w:rsid w:val="00A20B4F"/>
    <w:rsid w:val="00A220AF"/>
    <w:rsid w:val="00A22CF7"/>
    <w:rsid w:val="00A24CEF"/>
    <w:rsid w:val="00A2610A"/>
    <w:rsid w:val="00A2718F"/>
    <w:rsid w:val="00A278D9"/>
    <w:rsid w:val="00A30EE6"/>
    <w:rsid w:val="00A31375"/>
    <w:rsid w:val="00A315F8"/>
    <w:rsid w:val="00A329E1"/>
    <w:rsid w:val="00A32EED"/>
    <w:rsid w:val="00A32F8A"/>
    <w:rsid w:val="00A33A83"/>
    <w:rsid w:val="00A37D3C"/>
    <w:rsid w:val="00A40B08"/>
    <w:rsid w:val="00A413D8"/>
    <w:rsid w:val="00A41666"/>
    <w:rsid w:val="00A41C57"/>
    <w:rsid w:val="00A41CF2"/>
    <w:rsid w:val="00A422A5"/>
    <w:rsid w:val="00A4261D"/>
    <w:rsid w:val="00A4413F"/>
    <w:rsid w:val="00A44157"/>
    <w:rsid w:val="00A441F0"/>
    <w:rsid w:val="00A444D9"/>
    <w:rsid w:val="00A455AB"/>
    <w:rsid w:val="00A45A40"/>
    <w:rsid w:val="00A46E9C"/>
    <w:rsid w:val="00A47145"/>
    <w:rsid w:val="00A478E2"/>
    <w:rsid w:val="00A535FD"/>
    <w:rsid w:val="00A576DC"/>
    <w:rsid w:val="00A57BEB"/>
    <w:rsid w:val="00A61F35"/>
    <w:rsid w:val="00A62CF6"/>
    <w:rsid w:val="00A63673"/>
    <w:rsid w:val="00A6435C"/>
    <w:rsid w:val="00A657BF"/>
    <w:rsid w:val="00A66706"/>
    <w:rsid w:val="00A67DB7"/>
    <w:rsid w:val="00A71907"/>
    <w:rsid w:val="00A71926"/>
    <w:rsid w:val="00A768E2"/>
    <w:rsid w:val="00A8242B"/>
    <w:rsid w:val="00A82D5B"/>
    <w:rsid w:val="00A8300F"/>
    <w:rsid w:val="00A849F9"/>
    <w:rsid w:val="00A8605B"/>
    <w:rsid w:val="00A863EE"/>
    <w:rsid w:val="00A864DC"/>
    <w:rsid w:val="00A907AE"/>
    <w:rsid w:val="00A91EF7"/>
    <w:rsid w:val="00A9259D"/>
    <w:rsid w:val="00A92F32"/>
    <w:rsid w:val="00A941C7"/>
    <w:rsid w:val="00A94CF1"/>
    <w:rsid w:val="00A9602C"/>
    <w:rsid w:val="00A968E1"/>
    <w:rsid w:val="00A97468"/>
    <w:rsid w:val="00A97580"/>
    <w:rsid w:val="00AA0B56"/>
    <w:rsid w:val="00AA1363"/>
    <w:rsid w:val="00AA16E8"/>
    <w:rsid w:val="00AA18B4"/>
    <w:rsid w:val="00AA194A"/>
    <w:rsid w:val="00AA23F0"/>
    <w:rsid w:val="00AA2992"/>
    <w:rsid w:val="00AA3C6C"/>
    <w:rsid w:val="00AA52D1"/>
    <w:rsid w:val="00AA5BA1"/>
    <w:rsid w:val="00AA6D69"/>
    <w:rsid w:val="00AA71A4"/>
    <w:rsid w:val="00AA76EB"/>
    <w:rsid w:val="00AA7813"/>
    <w:rsid w:val="00AB0216"/>
    <w:rsid w:val="00AB0591"/>
    <w:rsid w:val="00AB2CC3"/>
    <w:rsid w:val="00AB36CE"/>
    <w:rsid w:val="00AB467D"/>
    <w:rsid w:val="00AB5687"/>
    <w:rsid w:val="00AB5711"/>
    <w:rsid w:val="00AB6D61"/>
    <w:rsid w:val="00AB7747"/>
    <w:rsid w:val="00AC0786"/>
    <w:rsid w:val="00AC287A"/>
    <w:rsid w:val="00AC32DD"/>
    <w:rsid w:val="00AC355C"/>
    <w:rsid w:val="00AC55B9"/>
    <w:rsid w:val="00AC6ABB"/>
    <w:rsid w:val="00AC7882"/>
    <w:rsid w:val="00AC789B"/>
    <w:rsid w:val="00AD1236"/>
    <w:rsid w:val="00AD3750"/>
    <w:rsid w:val="00AD3BE2"/>
    <w:rsid w:val="00AD3C53"/>
    <w:rsid w:val="00AD3CB9"/>
    <w:rsid w:val="00AD3F72"/>
    <w:rsid w:val="00AD417E"/>
    <w:rsid w:val="00AD5017"/>
    <w:rsid w:val="00AD6B07"/>
    <w:rsid w:val="00AD7D52"/>
    <w:rsid w:val="00AE0442"/>
    <w:rsid w:val="00AE0F05"/>
    <w:rsid w:val="00AE1C3B"/>
    <w:rsid w:val="00AE24B5"/>
    <w:rsid w:val="00AE2E25"/>
    <w:rsid w:val="00AE3046"/>
    <w:rsid w:val="00AE4275"/>
    <w:rsid w:val="00AE4BBD"/>
    <w:rsid w:val="00AE5B93"/>
    <w:rsid w:val="00AE7B1C"/>
    <w:rsid w:val="00AE7FFD"/>
    <w:rsid w:val="00AF0A29"/>
    <w:rsid w:val="00AF0B76"/>
    <w:rsid w:val="00AF1141"/>
    <w:rsid w:val="00AF2450"/>
    <w:rsid w:val="00AF2CED"/>
    <w:rsid w:val="00AF4269"/>
    <w:rsid w:val="00AF496B"/>
    <w:rsid w:val="00AF537F"/>
    <w:rsid w:val="00AF6229"/>
    <w:rsid w:val="00AF647F"/>
    <w:rsid w:val="00AF66B0"/>
    <w:rsid w:val="00AF7449"/>
    <w:rsid w:val="00B02B27"/>
    <w:rsid w:val="00B02D00"/>
    <w:rsid w:val="00B03369"/>
    <w:rsid w:val="00B04279"/>
    <w:rsid w:val="00B0469E"/>
    <w:rsid w:val="00B05B4A"/>
    <w:rsid w:val="00B06712"/>
    <w:rsid w:val="00B07340"/>
    <w:rsid w:val="00B104D1"/>
    <w:rsid w:val="00B1133C"/>
    <w:rsid w:val="00B11C91"/>
    <w:rsid w:val="00B126A1"/>
    <w:rsid w:val="00B12F96"/>
    <w:rsid w:val="00B142FC"/>
    <w:rsid w:val="00B14446"/>
    <w:rsid w:val="00B14670"/>
    <w:rsid w:val="00B14FD7"/>
    <w:rsid w:val="00B155C7"/>
    <w:rsid w:val="00B15EA0"/>
    <w:rsid w:val="00B16155"/>
    <w:rsid w:val="00B17842"/>
    <w:rsid w:val="00B17B3B"/>
    <w:rsid w:val="00B2079D"/>
    <w:rsid w:val="00B242C5"/>
    <w:rsid w:val="00B26131"/>
    <w:rsid w:val="00B261C1"/>
    <w:rsid w:val="00B2636A"/>
    <w:rsid w:val="00B263BB"/>
    <w:rsid w:val="00B26D8B"/>
    <w:rsid w:val="00B316EE"/>
    <w:rsid w:val="00B32473"/>
    <w:rsid w:val="00B34128"/>
    <w:rsid w:val="00B34138"/>
    <w:rsid w:val="00B34AFE"/>
    <w:rsid w:val="00B35494"/>
    <w:rsid w:val="00B35FCB"/>
    <w:rsid w:val="00B36155"/>
    <w:rsid w:val="00B37719"/>
    <w:rsid w:val="00B37AEC"/>
    <w:rsid w:val="00B41A86"/>
    <w:rsid w:val="00B41E83"/>
    <w:rsid w:val="00B41FC5"/>
    <w:rsid w:val="00B4248F"/>
    <w:rsid w:val="00B425A4"/>
    <w:rsid w:val="00B429C7"/>
    <w:rsid w:val="00B43D4E"/>
    <w:rsid w:val="00B440CA"/>
    <w:rsid w:val="00B451FD"/>
    <w:rsid w:val="00B45887"/>
    <w:rsid w:val="00B464ED"/>
    <w:rsid w:val="00B53437"/>
    <w:rsid w:val="00B53D93"/>
    <w:rsid w:val="00B55274"/>
    <w:rsid w:val="00B55533"/>
    <w:rsid w:val="00B56C95"/>
    <w:rsid w:val="00B57570"/>
    <w:rsid w:val="00B6171B"/>
    <w:rsid w:val="00B65072"/>
    <w:rsid w:val="00B657CD"/>
    <w:rsid w:val="00B65B29"/>
    <w:rsid w:val="00B667B7"/>
    <w:rsid w:val="00B66D83"/>
    <w:rsid w:val="00B67041"/>
    <w:rsid w:val="00B7013B"/>
    <w:rsid w:val="00B7137E"/>
    <w:rsid w:val="00B72692"/>
    <w:rsid w:val="00B727DE"/>
    <w:rsid w:val="00B72BD0"/>
    <w:rsid w:val="00B733F1"/>
    <w:rsid w:val="00B73509"/>
    <w:rsid w:val="00B73FF9"/>
    <w:rsid w:val="00B74428"/>
    <w:rsid w:val="00B745AE"/>
    <w:rsid w:val="00B753A1"/>
    <w:rsid w:val="00B7688A"/>
    <w:rsid w:val="00B77075"/>
    <w:rsid w:val="00B77108"/>
    <w:rsid w:val="00B80C83"/>
    <w:rsid w:val="00B80E98"/>
    <w:rsid w:val="00B81CB6"/>
    <w:rsid w:val="00B81E0F"/>
    <w:rsid w:val="00B83249"/>
    <w:rsid w:val="00B8330E"/>
    <w:rsid w:val="00B855D2"/>
    <w:rsid w:val="00B860A2"/>
    <w:rsid w:val="00B90614"/>
    <w:rsid w:val="00B906B8"/>
    <w:rsid w:val="00B907AF"/>
    <w:rsid w:val="00B91048"/>
    <w:rsid w:val="00B91D55"/>
    <w:rsid w:val="00B91F28"/>
    <w:rsid w:val="00B93434"/>
    <w:rsid w:val="00BA018F"/>
    <w:rsid w:val="00BA0461"/>
    <w:rsid w:val="00BA0DB3"/>
    <w:rsid w:val="00BA23AE"/>
    <w:rsid w:val="00BA32D3"/>
    <w:rsid w:val="00BA3543"/>
    <w:rsid w:val="00BA41EC"/>
    <w:rsid w:val="00BA49D6"/>
    <w:rsid w:val="00BA4E20"/>
    <w:rsid w:val="00BA4EBD"/>
    <w:rsid w:val="00BB1065"/>
    <w:rsid w:val="00BB24C2"/>
    <w:rsid w:val="00BB501A"/>
    <w:rsid w:val="00BC1539"/>
    <w:rsid w:val="00BC1E2F"/>
    <w:rsid w:val="00BC3CDF"/>
    <w:rsid w:val="00BC43A2"/>
    <w:rsid w:val="00BC4733"/>
    <w:rsid w:val="00BC4BD1"/>
    <w:rsid w:val="00BC741B"/>
    <w:rsid w:val="00BC7CB3"/>
    <w:rsid w:val="00BD055F"/>
    <w:rsid w:val="00BD265F"/>
    <w:rsid w:val="00BD2797"/>
    <w:rsid w:val="00BD2990"/>
    <w:rsid w:val="00BD3339"/>
    <w:rsid w:val="00BD3D2E"/>
    <w:rsid w:val="00BD517F"/>
    <w:rsid w:val="00BD5C1A"/>
    <w:rsid w:val="00BE1458"/>
    <w:rsid w:val="00BE14FE"/>
    <w:rsid w:val="00BE2FD1"/>
    <w:rsid w:val="00BE420B"/>
    <w:rsid w:val="00BE4350"/>
    <w:rsid w:val="00BE4488"/>
    <w:rsid w:val="00BE54D2"/>
    <w:rsid w:val="00BE554D"/>
    <w:rsid w:val="00BE66CB"/>
    <w:rsid w:val="00BF040D"/>
    <w:rsid w:val="00BF1920"/>
    <w:rsid w:val="00BF19C3"/>
    <w:rsid w:val="00BF2028"/>
    <w:rsid w:val="00BF3EDA"/>
    <w:rsid w:val="00BF6ECE"/>
    <w:rsid w:val="00C026CE"/>
    <w:rsid w:val="00C046C4"/>
    <w:rsid w:val="00C05601"/>
    <w:rsid w:val="00C0567A"/>
    <w:rsid w:val="00C07DBE"/>
    <w:rsid w:val="00C10E3A"/>
    <w:rsid w:val="00C10FDF"/>
    <w:rsid w:val="00C12FE2"/>
    <w:rsid w:val="00C13E6C"/>
    <w:rsid w:val="00C144BC"/>
    <w:rsid w:val="00C15096"/>
    <w:rsid w:val="00C153C7"/>
    <w:rsid w:val="00C15D7E"/>
    <w:rsid w:val="00C1621E"/>
    <w:rsid w:val="00C16838"/>
    <w:rsid w:val="00C176E5"/>
    <w:rsid w:val="00C1776B"/>
    <w:rsid w:val="00C206FE"/>
    <w:rsid w:val="00C20B29"/>
    <w:rsid w:val="00C216DA"/>
    <w:rsid w:val="00C217E1"/>
    <w:rsid w:val="00C221DF"/>
    <w:rsid w:val="00C228E0"/>
    <w:rsid w:val="00C22D0D"/>
    <w:rsid w:val="00C230CB"/>
    <w:rsid w:val="00C23303"/>
    <w:rsid w:val="00C236F9"/>
    <w:rsid w:val="00C23D52"/>
    <w:rsid w:val="00C24593"/>
    <w:rsid w:val="00C25CD5"/>
    <w:rsid w:val="00C26645"/>
    <w:rsid w:val="00C2774F"/>
    <w:rsid w:val="00C30F22"/>
    <w:rsid w:val="00C30F47"/>
    <w:rsid w:val="00C32459"/>
    <w:rsid w:val="00C34416"/>
    <w:rsid w:val="00C34644"/>
    <w:rsid w:val="00C350BF"/>
    <w:rsid w:val="00C41010"/>
    <w:rsid w:val="00C41589"/>
    <w:rsid w:val="00C456BC"/>
    <w:rsid w:val="00C459AC"/>
    <w:rsid w:val="00C460C1"/>
    <w:rsid w:val="00C46B31"/>
    <w:rsid w:val="00C50033"/>
    <w:rsid w:val="00C511D3"/>
    <w:rsid w:val="00C52532"/>
    <w:rsid w:val="00C53748"/>
    <w:rsid w:val="00C54FC7"/>
    <w:rsid w:val="00C57424"/>
    <w:rsid w:val="00C57FF0"/>
    <w:rsid w:val="00C607F2"/>
    <w:rsid w:val="00C60E9E"/>
    <w:rsid w:val="00C61D65"/>
    <w:rsid w:val="00C61FAA"/>
    <w:rsid w:val="00C62233"/>
    <w:rsid w:val="00C62C63"/>
    <w:rsid w:val="00C6369A"/>
    <w:rsid w:val="00C6419B"/>
    <w:rsid w:val="00C64862"/>
    <w:rsid w:val="00C657C1"/>
    <w:rsid w:val="00C65833"/>
    <w:rsid w:val="00C65D08"/>
    <w:rsid w:val="00C72D25"/>
    <w:rsid w:val="00C747F8"/>
    <w:rsid w:val="00C749B5"/>
    <w:rsid w:val="00C75B41"/>
    <w:rsid w:val="00C76D3D"/>
    <w:rsid w:val="00C7706A"/>
    <w:rsid w:val="00C77B4F"/>
    <w:rsid w:val="00C807E8"/>
    <w:rsid w:val="00C80E44"/>
    <w:rsid w:val="00C82351"/>
    <w:rsid w:val="00C842A8"/>
    <w:rsid w:val="00C847F4"/>
    <w:rsid w:val="00C862DC"/>
    <w:rsid w:val="00C8652D"/>
    <w:rsid w:val="00C86F6B"/>
    <w:rsid w:val="00C905D4"/>
    <w:rsid w:val="00C91117"/>
    <w:rsid w:val="00C9162C"/>
    <w:rsid w:val="00C92612"/>
    <w:rsid w:val="00C92AEE"/>
    <w:rsid w:val="00C9341E"/>
    <w:rsid w:val="00C93F26"/>
    <w:rsid w:val="00C94900"/>
    <w:rsid w:val="00C96188"/>
    <w:rsid w:val="00C97AAE"/>
    <w:rsid w:val="00CA0567"/>
    <w:rsid w:val="00CA2125"/>
    <w:rsid w:val="00CA2635"/>
    <w:rsid w:val="00CA3058"/>
    <w:rsid w:val="00CA3FEF"/>
    <w:rsid w:val="00CA4C67"/>
    <w:rsid w:val="00CA4EE6"/>
    <w:rsid w:val="00CA5109"/>
    <w:rsid w:val="00CA5988"/>
    <w:rsid w:val="00CA7AA6"/>
    <w:rsid w:val="00CB01C4"/>
    <w:rsid w:val="00CB1310"/>
    <w:rsid w:val="00CB167D"/>
    <w:rsid w:val="00CB29F7"/>
    <w:rsid w:val="00CB3850"/>
    <w:rsid w:val="00CB4007"/>
    <w:rsid w:val="00CB4DCA"/>
    <w:rsid w:val="00CB74F5"/>
    <w:rsid w:val="00CB7817"/>
    <w:rsid w:val="00CC0526"/>
    <w:rsid w:val="00CC1A6C"/>
    <w:rsid w:val="00CC1FDE"/>
    <w:rsid w:val="00CC261A"/>
    <w:rsid w:val="00CC27C8"/>
    <w:rsid w:val="00CC31BE"/>
    <w:rsid w:val="00CC39F1"/>
    <w:rsid w:val="00CC40DC"/>
    <w:rsid w:val="00CC6E4C"/>
    <w:rsid w:val="00CD1AB1"/>
    <w:rsid w:val="00CD2103"/>
    <w:rsid w:val="00CD56BD"/>
    <w:rsid w:val="00CD578D"/>
    <w:rsid w:val="00CD588A"/>
    <w:rsid w:val="00CD5D1F"/>
    <w:rsid w:val="00CD5E63"/>
    <w:rsid w:val="00CD6BAF"/>
    <w:rsid w:val="00CE24A9"/>
    <w:rsid w:val="00CE2792"/>
    <w:rsid w:val="00CE2D9D"/>
    <w:rsid w:val="00CE3AC1"/>
    <w:rsid w:val="00CE419B"/>
    <w:rsid w:val="00CE6497"/>
    <w:rsid w:val="00CE672D"/>
    <w:rsid w:val="00CE7E0E"/>
    <w:rsid w:val="00CF15D8"/>
    <w:rsid w:val="00CF16D4"/>
    <w:rsid w:val="00CF20D2"/>
    <w:rsid w:val="00CF24D2"/>
    <w:rsid w:val="00CF2C3F"/>
    <w:rsid w:val="00CF3272"/>
    <w:rsid w:val="00CF4214"/>
    <w:rsid w:val="00CF4447"/>
    <w:rsid w:val="00CF4990"/>
    <w:rsid w:val="00CF4FBC"/>
    <w:rsid w:val="00CF5474"/>
    <w:rsid w:val="00CF5916"/>
    <w:rsid w:val="00CF7413"/>
    <w:rsid w:val="00CF77FD"/>
    <w:rsid w:val="00D015B4"/>
    <w:rsid w:val="00D048F0"/>
    <w:rsid w:val="00D06108"/>
    <w:rsid w:val="00D063BA"/>
    <w:rsid w:val="00D06CBF"/>
    <w:rsid w:val="00D0798E"/>
    <w:rsid w:val="00D119F3"/>
    <w:rsid w:val="00D12344"/>
    <w:rsid w:val="00D12956"/>
    <w:rsid w:val="00D12FA8"/>
    <w:rsid w:val="00D15E68"/>
    <w:rsid w:val="00D16872"/>
    <w:rsid w:val="00D16950"/>
    <w:rsid w:val="00D176B9"/>
    <w:rsid w:val="00D20B17"/>
    <w:rsid w:val="00D20C72"/>
    <w:rsid w:val="00D21BA0"/>
    <w:rsid w:val="00D226BB"/>
    <w:rsid w:val="00D26EEE"/>
    <w:rsid w:val="00D27873"/>
    <w:rsid w:val="00D31AE3"/>
    <w:rsid w:val="00D33371"/>
    <w:rsid w:val="00D3515C"/>
    <w:rsid w:val="00D35176"/>
    <w:rsid w:val="00D35270"/>
    <w:rsid w:val="00D42A1D"/>
    <w:rsid w:val="00D42F40"/>
    <w:rsid w:val="00D42FA8"/>
    <w:rsid w:val="00D44071"/>
    <w:rsid w:val="00D4456E"/>
    <w:rsid w:val="00D445AA"/>
    <w:rsid w:val="00D44E5D"/>
    <w:rsid w:val="00D45B53"/>
    <w:rsid w:val="00D5005F"/>
    <w:rsid w:val="00D51E3D"/>
    <w:rsid w:val="00D52256"/>
    <w:rsid w:val="00D52D2F"/>
    <w:rsid w:val="00D52FC7"/>
    <w:rsid w:val="00D53000"/>
    <w:rsid w:val="00D5361B"/>
    <w:rsid w:val="00D53805"/>
    <w:rsid w:val="00D53D5B"/>
    <w:rsid w:val="00D55A45"/>
    <w:rsid w:val="00D56388"/>
    <w:rsid w:val="00D569EE"/>
    <w:rsid w:val="00D570FB"/>
    <w:rsid w:val="00D5748E"/>
    <w:rsid w:val="00D574BF"/>
    <w:rsid w:val="00D60AB7"/>
    <w:rsid w:val="00D6166A"/>
    <w:rsid w:val="00D61B64"/>
    <w:rsid w:val="00D61B77"/>
    <w:rsid w:val="00D62DAD"/>
    <w:rsid w:val="00D63A6C"/>
    <w:rsid w:val="00D670B9"/>
    <w:rsid w:val="00D675B5"/>
    <w:rsid w:val="00D71456"/>
    <w:rsid w:val="00D74AE0"/>
    <w:rsid w:val="00D7527B"/>
    <w:rsid w:val="00D76AF4"/>
    <w:rsid w:val="00D76CFC"/>
    <w:rsid w:val="00D774F8"/>
    <w:rsid w:val="00D80277"/>
    <w:rsid w:val="00D810A0"/>
    <w:rsid w:val="00D81B7F"/>
    <w:rsid w:val="00D82259"/>
    <w:rsid w:val="00D83857"/>
    <w:rsid w:val="00D8392C"/>
    <w:rsid w:val="00D861CF"/>
    <w:rsid w:val="00D86959"/>
    <w:rsid w:val="00D9464D"/>
    <w:rsid w:val="00D94EF9"/>
    <w:rsid w:val="00D956A7"/>
    <w:rsid w:val="00D96340"/>
    <w:rsid w:val="00D97D32"/>
    <w:rsid w:val="00DA0585"/>
    <w:rsid w:val="00DA162A"/>
    <w:rsid w:val="00DA24CB"/>
    <w:rsid w:val="00DA2C88"/>
    <w:rsid w:val="00DA5316"/>
    <w:rsid w:val="00DA708F"/>
    <w:rsid w:val="00DB37F3"/>
    <w:rsid w:val="00DB4859"/>
    <w:rsid w:val="00DB5D15"/>
    <w:rsid w:val="00DB6B14"/>
    <w:rsid w:val="00DB6C7A"/>
    <w:rsid w:val="00DC01E0"/>
    <w:rsid w:val="00DC1ACE"/>
    <w:rsid w:val="00DC2014"/>
    <w:rsid w:val="00DC201F"/>
    <w:rsid w:val="00DC22FA"/>
    <w:rsid w:val="00DC2607"/>
    <w:rsid w:val="00DC2D24"/>
    <w:rsid w:val="00DC33B3"/>
    <w:rsid w:val="00DC39B4"/>
    <w:rsid w:val="00DC4213"/>
    <w:rsid w:val="00DC444B"/>
    <w:rsid w:val="00DC66EA"/>
    <w:rsid w:val="00DC75D6"/>
    <w:rsid w:val="00DD310C"/>
    <w:rsid w:val="00DD31F3"/>
    <w:rsid w:val="00DD4756"/>
    <w:rsid w:val="00DD5A85"/>
    <w:rsid w:val="00DD5BA3"/>
    <w:rsid w:val="00DD5EFF"/>
    <w:rsid w:val="00DD6465"/>
    <w:rsid w:val="00DD6D24"/>
    <w:rsid w:val="00DD79A8"/>
    <w:rsid w:val="00DE1ACC"/>
    <w:rsid w:val="00DE2085"/>
    <w:rsid w:val="00DE251E"/>
    <w:rsid w:val="00DE2D0D"/>
    <w:rsid w:val="00DE2D72"/>
    <w:rsid w:val="00DE3232"/>
    <w:rsid w:val="00DE4FB1"/>
    <w:rsid w:val="00DE52B5"/>
    <w:rsid w:val="00DE5693"/>
    <w:rsid w:val="00DE7AA8"/>
    <w:rsid w:val="00DF03E9"/>
    <w:rsid w:val="00DF383A"/>
    <w:rsid w:val="00E014B9"/>
    <w:rsid w:val="00E02EE1"/>
    <w:rsid w:val="00E03F25"/>
    <w:rsid w:val="00E042C5"/>
    <w:rsid w:val="00E04845"/>
    <w:rsid w:val="00E04B4A"/>
    <w:rsid w:val="00E0508B"/>
    <w:rsid w:val="00E0564C"/>
    <w:rsid w:val="00E065D8"/>
    <w:rsid w:val="00E0687E"/>
    <w:rsid w:val="00E06D56"/>
    <w:rsid w:val="00E0789A"/>
    <w:rsid w:val="00E10579"/>
    <w:rsid w:val="00E124D3"/>
    <w:rsid w:val="00E125D9"/>
    <w:rsid w:val="00E12D5D"/>
    <w:rsid w:val="00E13E42"/>
    <w:rsid w:val="00E17831"/>
    <w:rsid w:val="00E21015"/>
    <w:rsid w:val="00E21CE9"/>
    <w:rsid w:val="00E22989"/>
    <w:rsid w:val="00E231BC"/>
    <w:rsid w:val="00E23C22"/>
    <w:rsid w:val="00E24D56"/>
    <w:rsid w:val="00E2615F"/>
    <w:rsid w:val="00E27280"/>
    <w:rsid w:val="00E27CE7"/>
    <w:rsid w:val="00E303FE"/>
    <w:rsid w:val="00E32D31"/>
    <w:rsid w:val="00E33006"/>
    <w:rsid w:val="00E33AB5"/>
    <w:rsid w:val="00E342E7"/>
    <w:rsid w:val="00E35909"/>
    <w:rsid w:val="00E35D3D"/>
    <w:rsid w:val="00E36B3C"/>
    <w:rsid w:val="00E37153"/>
    <w:rsid w:val="00E41884"/>
    <w:rsid w:val="00E41F52"/>
    <w:rsid w:val="00E42929"/>
    <w:rsid w:val="00E429F3"/>
    <w:rsid w:val="00E43570"/>
    <w:rsid w:val="00E442F8"/>
    <w:rsid w:val="00E44F5E"/>
    <w:rsid w:val="00E45547"/>
    <w:rsid w:val="00E45ED2"/>
    <w:rsid w:val="00E470C0"/>
    <w:rsid w:val="00E5045B"/>
    <w:rsid w:val="00E506AB"/>
    <w:rsid w:val="00E5078C"/>
    <w:rsid w:val="00E5148F"/>
    <w:rsid w:val="00E51C56"/>
    <w:rsid w:val="00E52DA5"/>
    <w:rsid w:val="00E53D11"/>
    <w:rsid w:val="00E55E7F"/>
    <w:rsid w:val="00E57055"/>
    <w:rsid w:val="00E57D32"/>
    <w:rsid w:val="00E605E0"/>
    <w:rsid w:val="00E60849"/>
    <w:rsid w:val="00E6352D"/>
    <w:rsid w:val="00E65E9B"/>
    <w:rsid w:val="00E719B1"/>
    <w:rsid w:val="00E727F8"/>
    <w:rsid w:val="00E72AD3"/>
    <w:rsid w:val="00E72CDF"/>
    <w:rsid w:val="00E72D25"/>
    <w:rsid w:val="00E73C71"/>
    <w:rsid w:val="00E74278"/>
    <w:rsid w:val="00E75CDE"/>
    <w:rsid w:val="00E7634A"/>
    <w:rsid w:val="00E76C85"/>
    <w:rsid w:val="00E80931"/>
    <w:rsid w:val="00E813C3"/>
    <w:rsid w:val="00E81764"/>
    <w:rsid w:val="00E8276A"/>
    <w:rsid w:val="00E84C0F"/>
    <w:rsid w:val="00E879E8"/>
    <w:rsid w:val="00E90267"/>
    <w:rsid w:val="00E90D7F"/>
    <w:rsid w:val="00E91B8E"/>
    <w:rsid w:val="00E9225B"/>
    <w:rsid w:val="00E94688"/>
    <w:rsid w:val="00E956CB"/>
    <w:rsid w:val="00E95DDD"/>
    <w:rsid w:val="00E96189"/>
    <w:rsid w:val="00E963AC"/>
    <w:rsid w:val="00E968A3"/>
    <w:rsid w:val="00E96DBC"/>
    <w:rsid w:val="00EA03B4"/>
    <w:rsid w:val="00EA12CC"/>
    <w:rsid w:val="00EA365F"/>
    <w:rsid w:val="00EA6C45"/>
    <w:rsid w:val="00EA6C49"/>
    <w:rsid w:val="00EA6C84"/>
    <w:rsid w:val="00EA7BB8"/>
    <w:rsid w:val="00EB05B9"/>
    <w:rsid w:val="00EB31F5"/>
    <w:rsid w:val="00EB413A"/>
    <w:rsid w:val="00EB464F"/>
    <w:rsid w:val="00EB477B"/>
    <w:rsid w:val="00EB4CAA"/>
    <w:rsid w:val="00EB4FE2"/>
    <w:rsid w:val="00EB51FE"/>
    <w:rsid w:val="00EB620E"/>
    <w:rsid w:val="00EB714B"/>
    <w:rsid w:val="00EB71A1"/>
    <w:rsid w:val="00EC0D29"/>
    <w:rsid w:val="00EC1D06"/>
    <w:rsid w:val="00EC2A46"/>
    <w:rsid w:val="00EC3199"/>
    <w:rsid w:val="00EC4A2C"/>
    <w:rsid w:val="00EC4C31"/>
    <w:rsid w:val="00EC4D31"/>
    <w:rsid w:val="00EC4E0D"/>
    <w:rsid w:val="00EC69E6"/>
    <w:rsid w:val="00EC714A"/>
    <w:rsid w:val="00EC72ED"/>
    <w:rsid w:val="00ED0967"/>
    <w:rsid w:val="00ED0C92"/>
    <w:rsid w:val="00ED1284"/>
    <w:rsid w:val="00ED3103"/>
    <w:rsid w:val="00ED3C09"/>
    <w:rsid w:val="00ED3CC4"/>
    <w:rsid w:val="00ED4984"/>
    <w:rsid w:val="00ED7C01"/>
    <w:rsid w:val="00ED7D44"/>
    <w:rsid w:val="00EE01D9"/>
    <w:rsid w:val="00EE1A35"/>
    <w:rsid w:val="00EE1B84"/>
    <w:rsid w:val="00EE1D8A"/>
    <w:rsid w:val="00EE28CC"/>
    <w:rsid w:val="00EE2D1B"/>
    <w:rsid w:val="00EE3488"/>
    <w:rsid w:val="00EE359C"/>
    <w:rsid w:val="00EE3E50"/>
    <w:rsid w:val="00EE6C31"/>
    <w:rsid w:val="00EE72CA"/>
    <w:rsid w:val="00EF0DB3"/>
    <w:rsid w:val="00EF141E"/>
    <w:rsid w:val="00EF1C8C"/>
    <w:rsid w:val="00EF1C93"/>
    <w:rsid w:val="00EF227B"/>
    <w:rsid w:val="00EF3045"/>
    <w:rsid w:val="00EF3453"/>
    <w:rsid w:val="00EF4482"/>
    <w:rsid w:val="00EF4874"/>
    <w:rsid w:val="00EF62B6"/>
    <w:rsid w:val="00EF7CEA"/>
    <w:rsid w:val="00F007D2"/>
    <w:rsid w:val="00F01123"/>
    <w:rsid w:val="00F01414"/>
    <w:rsid w:val="00F01B2C"/>
    <w:rsid w:val="00F01B55"/>
    <w:rsid w:val="00F040D3"/>
    <w:rsid w:val="00F05C5A"/>
    <w:rsid w:val="00F06E7C"/>
    <w:rsid w:val="00F07143"/>
    <w:rsid w:val="00F07FBD"/>
    <w:rsid w:val="00F10104"/>
    <w:rsid w:val="00F101F5"/>
    <w:rsid w:val="00F102D4"/>
    <w:rsid w:val="00F11414"/>
    <w:rsid w:val="00F129BA"/>
    <w:rsid w:val="00F1331C"/>
    <w:rsid w:val="00F134D7"/>
    <w:rsid w:val="00F13B50"/>
    <w:rsid w:val="00F13C13"/>
    <w:rsid w:val="00F14B67"/>
    <w:rsid w:val="00F14FBF"/>
    <w:rsid w:val="00F15667"/>
    <w:rsid w:val="00F17CFB"/>
    <w:rsid w:val="00F2101E"/>
    <w:rsid w:val="00F21AD9"/>
    <w:rsid w:val="00F2206C"/>
    <w:rsid w:val="00F22748"/>
    <w:rsid w:val="00F22AEB"/>
    <w:rsid w:val="00F25156"/>
    <w:rsid w:val="00F3010D"/>
    <w:rsid w:val="00F301DB"/>
    <w:rsid w:val="00F314A9"/>
    <w:rsid w:val="00F31BF3"/>
    <w:rsid w:val="00F32170"/>
    <w:rsid w:val="00F348E0"/>
    <w:rsid w:val="00F34976"/>
    <w:rsid w:val="00F35174"/>
    <w:rsid w:val="00F35D95"/>
    <w:rsid w:val="00F3735D"/>
    <w:rsid w:val="00F375A1"/>
    <w:rsid w:val="00F37BD2"/>
    <w:rsid w:val="00F37DED"/>
    <w:rsid w:val="00F4043C"/>
    <w:rsid w:val="00F40AA4"/>
    <w:rsid w:val="00F40B51"/>
    <w:rsid w:val="00F41F4F"/>
    <w:rsid w:val="00F42545"/>
    <w:rsid w:val="00F429C1"/>
    <w:rsid w:val="00F42B05"/>
    <w:rsid w:val="00F43069"/>
    <w:rsid w:val="00F43655"/>
    <w:rsid w:val="00F458F1"/>
    <w:rsid w:val="00F45DC2"/>
    <w:rsid w:val="00F46547"/>
    <w:rsid w:val="00F46742"/>
    <w:rsid w:val="00F46E39"/>
    <w:rsid w:val="00F53207"/>
    <w:rsid w:val="00F537C8"/>
    <w:rsid w:val="00F54C9F"/>
    <w:rsid w:val="00F601C1"/>
    <w:rsid w:val="00F602C3"/>
    <w:rsid w:val="00F61099"/>
    <w:rsid w:val="00F62697"/>
    <w:rsid w:val="00F62AF3"/>
    <w:rsid w:val="00F62E6B"/>
    <w:rsid w:val="00F6416B"/>
    <w:rsid w:val="00F64A21"/>
    <w:rsid w:val="00F657CA"/>
    <w:rsid w:val="00F657E2"/>
    <w:rsid w:val="00F66CDD"/>
    <w:rsid w:val="00F672B8"/>
    <w:rsid w:val="00F701AF"/>
    <w:rsid w:val="00F70E75"/>
    <w:rsid w:val="00F71286"/>
    <w:rsid w:val="00F717F6"/>
    <w:rsid w:val="00F7317D"/>
    <w:rsid w:val="00F742BC"/>
    <w:rsid w:val="00F74645"/>
    <w:rsid w:val="00F76206"/>
    <w:rsid w:val="00F76487"/>
    <w:rsid w:val="00F77905"/>
    <w:rsid w:val="00F8145E"/>
    <w:rsid w:val="00F81CA7"/>
    <w:rsid w:val="00F83070"/>
    <w:rsid w:val="00F832C4"/>
    <w:rsid w:val="00F86D41"/>
    <w:rsid w:val="00F8765F"/>
    <w:rsid w:val="00F901D1"/>
    <w:rsid w:val="00F917E5"/>
    <w:rsid w:val="00F932AB"/>
    <w:rsid w:val="00F94E84"/>
    <w:rsid w:val="00F94FBA"/>
    <w:rsid w:val="00F953B4"/>
    <w:rsid w:val="00F95A91"/>
    <w:rsid w:val="00F96A42"/>
    <w:rsid w:val="00F96E95"/>
    <w:rsid w:val="00F97208"/>
    <w:rsid w:val="00FA016D"/>
    <w:rsid w:val="00FA0676"/>
    <w:rsid w:val="00FA1CBA"/>
    <w:rsid w:val="00FA1EAC"/>
    <w:rsid w:val="00FA2450"/>
    <w:rsid w:val="00FA3316"/>
    <w:rsid w:val="00FA3F33"/>
    <w:rsid w:val="00FA4E52"/>
    <w:rsid w:val="00FB1619"/>
    <w:rsid w:val="00FB292C"/>
    <w:rsid w:val="00FB4AA6"/>
    <w:rsid w:val="00FB6523"/>
    <w:rsid w:val="00FB76A9"/>
    <w:rsid w:val="00FC0359"/>
    <w:rsid w:val="00FC20D0"/>
    <w:rsid w:val="00FC23BB"/>
    <w:rsid w:val="00FC4679"/>
    <w:rsid w:val="00FC54E8"/>
    <w:rsid w:val="00FC6265"/>
    <w:rsid w:val="00FD123F"/>
    <w:rsid w:val="00FD28D5"/>
    <w:rsid w:val="00FD3AB8"/>
    <w:rsid w:val="00FD3DDB"/>
    <w:rsid w:val="00FD3FF2"/>
    <w:rsid w:val="00FD4035"/>
    <w:rsid w:val="00FD51D1"/>
    <w:rsid w:val="00FD527E"/>
    <w:rsid w:val="00FD5BA0"/>
    <w:rsid w:val="00FD5DF2"/>
    <w:rsid w:val="00FD6761"/>
    <w:rsid w:val="00FD7F54"/>
    <w:rsid w:val="00FE1C1D"/>
    <w:rsid w:val="00FF016D"/>
    <w:rsid w:val="00FF0F9F"/>
    <w:rsid w:val="00FF1BD7"/>
    <w:rsid w:val="00FF5B3F"/>
    <w:rsid w:val="00FF6139"/>
    <w:rsid w:val="00FF683B"/>
    <w:rsid w:val="00FF7D4B"/>
    <w:rsid w:val="6E326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oNotEmbedSmartTags/>
  <w:decimalSymbol w:val="."/>
  <w:listSeparator w:val=","/>
  <w14:docId w14:val="38501A47"/>
  <w15:docId w15:val="{0A47E0A1-8FBC-48DE-9547-8A16BE89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474"/>
    <w:pPr>
      <w:spacing w:after="0" w:line="240" w:lineRule="auto"/>
    </w:pPr>
  </w:style>
  <w:style w:type="paragraph" w:styleId="Heading1">
    <w:name w:val="heading 1"/>
    <w:next w:val="Normal"/>
    <w:link w:val="Heading1Char"/>
    <w:autoRedefine/>
    <w:uiPriority w:val="9"/>
    <w:qFormat/>
    <w:rsid w:val="00BC4733"/>
    <w:pPr>
      <w:keepNext/>
      <w:keepLines/>
      <w:spacing w:before="120" w:after="120"/>
      <w:outlineLvl w:val="0"/>
    </w:pPr>
    <w:rPr>
      <w:rFonts w:ascii="Arial" w:eastAsia="Arial" w:hAnsi="Arial" w:cs="Arial"/>
      <w:b/>
      <w:bCs/>
      <w:color w:val="000000" w:themeColor="text1"/>
      <w:sz w:val="30"/>
      <w:szCs w:val="30"/>
    </w:rPr>
  </w:style>
  <w:style w:type="paragraph" w:styleId="Heading2">
    <w:name w:val="heading 2"/>
    <w:next w:val="Normal"/>
    <w:link w:val="Heading2Char"/>
    <w:uiPriority w:val="9"/>
    <w:unhideWhenUsed/>
    <w:qFormat/>
    <w:rsid w:val="00BC4733"/>
    <w:pPr>
      <w:keepNext/>
      <w:keepLines/>
      <w:spacing w:before="160" w:after="0"/>
      <w:outlineLvl w:val="1"/>
    </w:pPr>
    <w:rPr>
      <w:rFonts w:ascii="Arial" w:eastAsiaTheme="majorEastAsia" w:hAnsi="Arial" w:cstheme="majorBidi"/>
      <w:b/>
      <w:bCs/>
      <w:sz w:val="28"/>
      <w:szCs w:val="26"/>
    </w:rPr>
  </w:style>
  <w:style w:type="paragraph" w:styleId="Heading3">
    <w:name w:val="heading 3"/>
    <w:basedOn w:val="Heading2"/>
    <w:next w:val="Normal"/>
    <w:link w:val="Heading3Char"/>
    <w:uiPriority w:val="9"/>
    <w:unhideWhenUsed/>
    <w:qFormat/>
    <w:rsid w:val="001B3843"/>
    <w:pPr>
      <w:spacing w:before="120"/>
      <w:outlineLvl w:val="2"/>
    </w:pPr>
    <w:rPr>
      <w:sz w:val="24"/>
    </w:rPr>
  </w:style>
  <w:style w:type="paragraph" w:styleId="Heading4">
    <w:name w:val="heading 4"/>
    <w:basedOn w:val="Normal"/>
    <w:next w:val="Normal"/>
    <w:link w:val="Heading4Char"/>
    <w:uiPriority w:val="9"/>
    <w:unhideWhenUsed/>
    <w:qFormat/>
    <w:rsid w:val="0074792F"/>
    <w:pPr>
      <w:keepNext/>
      <w:keepLines/>
      <w:spacing w:before="20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7318"/>
    <w:rPr>
      <w:rFonts w:ascii="Tahoma" w:hAnsi="Tahoma" w:cs="Tahoma"/>
      <w:sz w:val="16"/>
      <w:szCs w:val="16"/>
    </w:rPr>
  </w:style>
  <w:style w:type="character" w:customStyle="1" w:styleId="BalloonTextChar">
    <w:name w:val="Balloon Text Char"/>
    <w:basedOn w:val="DefaultParagraphFont"/>
    <w:link w:val="BalloonText"/>
    <w:uiPriority w:val="99"/>
    <w:semiHidden/>
    <w:rsid w:val="00727318"/>
    <w:rPr>
      <w:rFonts w:ascii="Tahoma" w:hAnsi="Tahoma" w:cs="Tahoma"/>
      <w:sz w:val="16"/>
      <w:szCs w:val="16"/>
    </w:rPr>
  </w:style>
  <w:style w:type="character" w:customStyle="1" w:styleId="Heading2Char">
    <w:name w:val="Heading 2 Char"/>
    <w:basedOn w:val="DefaultParagraphFont"/>
    <w:link w:val="Heading2"/>
    <w:uiPriority w:val="9"/>
    <w:rsid w:val="00BC4733"/>
    <w:rPr>
      <w:rFonts w:ascii="Arial" w:eastAsiaTheme="majorEastAsia" w:hAnsi="Arial" w:cstheme="majorBidi"/>
      <w:b/>
      <w:bCs/>
      <w:sz w:val="28"/>
      <w:szCs w:val="26"/>
    </w:rPr>
  </w:style>
  <w:style w:type="character" w:customStyle="1" w:styleId="Heading1Char">
    <w:name w:val="Heading 1 Char"/>
    <w:basedOn w:val="DefaultParagraphFont"/>
    <w:link w:val="Heading1"/>
    <w:uiPriority w:val="9"/>
    <w:rsid w:val="00BC4733"/>
    <w:rPr>
      <w:rFonts w:ascii="Arial" w:eastAsia="Arial" w:hAnsi="Arial" w:cs="Arial"/>
      <w:b/>
      <w:bCs/>
      <w:color w:val="000000" w:themeColor="text1"/>
      <w:sz w:val="30"/>
      <w:szCs w:val="30"/>
    </w:rPr>
  </w:style>
  <w:style w:type="paragraph" w:styleId="Title">
    <w:name w:val="Title"/>
    <w:next w:val="Normal"/>
    <w:link w:val="TitleChar"/>
    <w:uiPriority w:val="10"/>
    <w:qFormat/>
    <w:rsid w:val="005604AE"/>
    <w:pPr>
      <w:spacing w:after="300" w:line="240" w:lineRule="auto"/>
      <w:contextualSpacing/>
    </w:pPr>
    <w:rPr>
      <w:rFonts w:asciiTheme="majorHAnsi" w:eastAsiaTheme="majorEastAsia" w:hAnsiTheme="majorHAnsi" w:cstheme="majorBidi"/>
      <w:color w:val="1D1B11" w:themeColor="background2" w:themeShade="1A"/>
      <w:spacing w:val="5"/>
      <w:kern w:val="28"/>
      <w:sz w:val="52"/>
      <w:szCs w:val="52"/>
    </w:rPr>
  </w:style>
  <w:style w:type="character" w:customStyle="1" w:styleId="TitleChar">
    <w:name w:val="Title Char"/>
    <w:basedOn w:val="DefaultParagraphFont"/>
    <w:link w:val="Title"/>
    <w:uiPriority w:val="10"/>
    <w:rsid w:val="005604AE"/>
    <w:rPr>
      <w:rFonts w:asciiTheme="majorHAnsi" w:eastAsiaTheme="majorEastAsia" w:hAnsiTheme="majorHAnsi" w:cstheme="majorBidi"/>
      <w:color w:val="1D1B11" w:themeColor="background2" w:themeShade="1A"/>
      <w:spacing w:val="5"/>
      <w:kern w:val="28"/>
      <w:sz w:val="52"/>
      <w:szCs w:val="52"/>
    </w:rPr>
  </w:style>
  <w:style w:type="paragraph" w:styleId="ListParagraph">
    <w:name w:val="List Paragraph"/>
    <w:basedOn w:val="Normal"/>
    <w:uiPriority w:val="34"/>
    <w:qFormat/>
    <w:rsid w:val="00F1331C"/>
    <w:pPr>
      <w:ind w:left="720"/>
    </w:pPr>
    <w:rPr>
      <w:rFonts w:ascii="Calibri" w:hAnsi="Calibri" w:cs="Times New Roman"/>
    </w:rPr>
  </w:style>
  <w:style w:type="paragraph" w:styleId="TOCHeading">
    <w:name w:val="TOC Heading"/>
    <w:basedOn w:val="Heading1"/>
    <w:next w:val="Normal"/>
    <w:uiPriority w:val="39"/>
    <w:unhideWhenUsed/>
    <w:qFormat/>
    <w:rsid w:val="00E442F8"/>
    <w:pPr>
      <w:outlineLvl w:val="9"/>
    </w:pPr>
    <w:rPr>
      <w:lang w:eastAsia="ja-JP"/>
    </w:rPr>
  </w:style>
  <w:style w:type="paragraph" w:styleId="TOC2">
    <w:name w:val="toc 2"/>
    <w:basedOn w:val="Normal"/>
    <w:next w:val="Normal"/>
    <w:link w:val="TOC2Char"/>
    <w:autoRedefine/>
    <w:uiPriority w:val="39"/>
    <w:unhideWhenUsed/>
    <w:rsid w:val="00BC4733"/>
    <w:pPr>
      <w:spacing w:after="120"/>
      <w:ind w:left="360"/>
    </w:pPr>
    <w:rPr>
      <w:rFonts w:cstheme="minorHAnsi"/>
      <w:bCs/>
      <w:sz w:val="24"/>
      <w:szCs w:val="20"/>
    </w:rPr>
  </w:style>
  <w:style w:type="character" w:styleId="Hyperlink">
    <w:name w:val="Hyperlink"/>
    <w:basedOn w:val="DefaultParagraphFont"/>
    <w:uiPriority w:val="99"/>
    <w:unhideWhenUsed/>
    <w:rsid w:val="00E442F8"/>
    <w:rPr>
      <w:color w:val="0000FF" w:themeColor="hyperlink"/>
      <w:u w:val="single"/>
    </w:rPr>
  </w:style>
  <w:style w:type="paragraph" w:styleId="Header">
    <w:name w:val="header"/>
    <w:basedOn w:val="Normal"/>
    <w:link w:val="HeaderChar"/>
    <w:uiPriority w:val="99"/>
    <w:unhideWhenUsed/>
    <w:rsid w:val="0027694C"/>
    <w:pPr>
      <w:tabs>
        <w:tab w:val="center" w:pos="4680"/>
        <w:tab w:val="right" w:pos="9360"/>
      </w:tabs>
    </w:pPr>
  </w:style>
  <w:style w:type="character" w:customStyle="1" w:styleId="HeaderChar">
    <w:name w:val="Header Char"/>
    <w:basedOn w:val="DefaultParagraphFont"/>
    <w:link w:val="Header"/>
    <w:uiPriority w:val="99"/>
    <w:rsid w:val="0027694C"/>
  </w:style>
  <w:style w:type="paragraph" w:styleId="Footer">
    <w:name w:val="footer"/>
    <w:basedOn w:val="Normal"/>
    <w:link w:val="FooterChar"/>
    <w:uiPriority w:val="99"/>
    <w:unhideWhenUsed/>
    <w:rsid w:val="0027694C"/>
    <w:pPr>
      <w:tabs>
        <w:tab w:val="center" w:pos="4680"/>
        <w:tab w:val="right" w:pos="9360"/>
      </w:tabs>
    </w:pPr>
  </w:style>
  <w:style w:type="character" w:customStyle="1" w:styleId="FooterChar">
    <w:name w:val="Footer Char"/>
    <w:basedOn w:val="DefaultParagraphFont"/>
    <w:link w:val="Footer"/>
    <w:uiPriority w:val="99"/>
    <w:rsid w:val="0027694C"/>
  </w:style>
  <w:style w:type="table" w:styleId="TableGrid">
    <w:name w:val="Table Grid"/>
    <w:basedOn w:val="TableNormal"/>
    <w:uiPriority w:val="59"/>
    <w:rsid w:val="004C5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B3843"/>
    <w:rPr>
      <w:rFonts w:ascii="Arial" w:eastAsiaTheme="majorEastAsia" w:hAnsi="Arial" w:cstheme="majorBidi"/>
      <w:b/>
      <w:bCs/>
      <w:sz w:val="24"/>
      <w:szCs w:val="26"/>
    </w:rPr>
  </w:style>
  <w:style w:type="character" w:customStyle="1" w:styleId="Heading4Char">
    <w:name w:val="Heading 4 Char"/>
    <w:basedOn w:val="DefaultParagraphFont"/>
    <w:link w:val="Heading4"/>
    <w:uiPriority w:val="9"/>
    <w:rsid w:val="0074792F"/>
    <w:rPr>
      <w:rFonts w:asciiTheme="majorHAnsi" w:eastAsiaTheme="majorEastAsia" w:hAnsiTheme="majorHAnsi" w:cstheme="majorBidi"/>
      <w:b/>
      <w:bCs/>
      <w:i/>
      <w:iCs/>
    </w:rPr>
  </w:style>
  <w:style w:type="paragraph" w:styleId="TOC3">
    <w:name w:val="toc 3"/>
    <w:basedOn w:val="Normal"/>
    <w:next w:val="Normal"/>
    <w:autoRedefine/>
    <w:uiPriority w:val="39"/>
    <w:unhideWhenUsed/>
    <w:rsid w:val="00BC4733"/>
    <w:pPr>
      <w:ind w:left="720"/>
    </w:pPr>
    <w:rPr>
      <w:rFonts w:cstheme="minorHAnsi"/>
      <w:sz w:val="24"/>
      <w:szCs w:val="20"/>
    </w:rPr>
  </w:style>
  <w:style w:type="paragraph" w:styleId="BodyText">
    <w:name w:val="Body Text"/>
    <w:basedOn w:val="Normal"/>
    <w:link w:val="BodyTextChar"/>
    <w:uiPriority w:val="1"/>
    <w:qFormat/>
    <w:rsid w:val="009E1095"/>
    <w:pPr>
      <w:widowControl w:val="0"/>
    </w:pPr>
    <w:rPr>
      <w:rFonts w:asciiTheme="majorHAnsi" w:eastAsia="Arial" w:hAnsiTheme="majorHAnsi" w:cs="Arial"/>
      <w:b/>
      <w:sz w:val="24"/>
      <w:szCs w:val="28"/>
    </w:rPr>
  </w:style>
  <w:style w:type="character" w:customStyle="1" w:styleId="BodyTextChar">
    <w:name w:val="Body Text Char"/>
    <w:basedOn w:val="DefaultParagraphFont"/>
    <w:link w:val="BodyText"/>
    <w:uiPriority w:val="1"/>
    <w:rsid w:val="009E1095"/>
    <w:rPr>
      <w:rFonts w:asciiTheme="majorHAnsi" w:eastAsia="Arial" w:hAnsiTheme="majorHAnsi" w:cs="Arial"/>
      <w:b/>
      <w:sz w:val="24"/>
      <w:szCs w:val="28"/>
    </w:rPr>
  </w:style>
  <w:style w:type="paragraph" w:styleId="Subtitle">
    <w:name w:val="Subtitle"/>
    <w:basedOn w:val="Normal"/>
    <w:next w:val="Normal"/>
    <w:link w:val="SubtitleChar"/>
    <w:uiPriority w:val="11"/>
    <w:qFormat/>
    <w:rsid w:val="00CD578D"/>
    <w:pPr>
      <w:numPr>
        <w:ilvl w:val="1"/>
      </w:numPr>
      <w:spacing w:after="160"/>
      <w:ind w:left="3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D578D"/>
    <w:rPr>
      <w:rFonts w:eastAsiaTheme="minorEastAsia"/>
      <w:color w:val="5A5A5A" w:themeColor="text1" w:themeTint="A5"/>
      <w:spacing w:val="15"/>
    </w:rPr>
  </w:style>
  <w:style w:type="character" w:styleId="Emphasis">
    <w:name w:val="Emphasis"/>
    <w:basedOn w:val="DefaultParagraphFont"/>
    <w:uiPriority w:val="20"/>
    <w:qFormat/>
    <w:rsid w:val="00CD578D"/>
    <w:rPr>
      <w:i/>
      <w:iCs/>
    </w:rPr>
  </w:style>
  <w:style w:type="paragraph" w:styleId="TOC1">
    <w:name w:val="toc 1"/>
    <w:basedOn w:val="Normal"/>
    <w:next w:val="Normal"/>
    <w:link w:val="TOC1Char"/>
    <w:autoRedefine/>
    <w:uiPriority w:val="39"/>
    <w:unhideWhenUsed/>
    <w:rsid w:val="00BC4733"/>
    <w:pPr>
      <w:tabs>
        <w:tab w:val="right" w:leader="dot" w:pos="9926"/>
      </w:tabs>
      <w:spacing w:after="120"/>
    </w:pPr>
    <w:rPr>
      <w:rFonts w:asciiTheme="majorHAnsi" w:hAnsiTheme="majorHAnsi"/>
      <w:b/>
      <w:bCs/>
      <w:noProof/>
      <w:sz w:val="24"/>
      <w:szCs w:val="24"/>
    </w:rPr>
  </w:style>
  <w:style w:type="paragraph" w:styleId="TOC4">
    <w:name w:val="toc 4"/>
    <w:basedOn w:val="Normal"/>
    <w:next w:val="Normal"/>
    <w:autoRedefine/>
    <w:uiPriority w:val="39"/>
    <w:unhideWhenUsed/>
    <w:rsid w:val="005B3F45"/>
    <w:pPr>
      <w:ind w:left="440"/>
    </w:pPr>
    <w:rPr>
      <w:rFonts w:cstheme="minorHAnsi"/>
      <w:sz w:val="20"/>
      <w:szCs w:val="20"/>
    </w:rPr>
  </w:style>
  <w:style w:type="paragraph" w:styleId="TOC5">
    <w:name w:val="toc 5"/>
    <w:basedOn w:val="Normal"/>
    <w:next w:val="Normal"/>
    <w:autoRedefine/>
    <w:uiPriority w:val="39"/>
    <w:unhideWhenUsed/>
    <w:rsid w:val="005B3F45"/>
    <w:pPr>
      <w:ind w:left="660"/>
    </w:pPr>
    <w:rPr>
      <w:rFonts w:cstheme="minorHAnsi"/>
      <w:sz w:val="20"/>
      <w:szCs w:val="20"/>
    </w:rPr>
  </w:style>
  <w:style w:type="paragraph" w:styleId="TOC6">
    <w:name w:val="toc 6"/>
    <w:basedOn w:val="Normal"/>
    <w:next w:val="Normal"/>
    <w:autoRedefine/>
    <w:uiPriority w:val="39"/>
    <w:unhideWhenUsed/>
    <w:rsid w:val="005B3F45"/>
    <w:pPr>
      <w:ind w:left="880"/>
    </w:pPr>
    <w:rPr>
      <w:rFonts w:cstheme="minorHAnsi"/>
      <w:sz w:val="20"/>
      <w:szCs w:val="20"/>
    </w:rPr>
  </w:style>
  <w:style w:type="paragraph" w:styleId="TOC7">
    <w:name w:val="toc 7"/>
    <w:basedOn w:val="Normal"/>
    <w:next w:val="Normal"/>
    <w:autoRedefine/>
    <w:uiPriority w:val="39"/>
    <w:unhideWhenUsed/>
    <w:rsid w:val="005B3F45"/>
    <w:pPr>
      <w:ind w:left="1100"/>
    </w:pPr>
    <w:rPr>
      <w:rFonts w:cstheme="minorHAnsi"/>
      <w:sz w:val="20"/>
      <w:szCs w:val="20"/>
    </w:rPr>
  </w:style>
  <w:style w:type="paragraph" w:styleId="TOC8">
    <w:name w:val="toc 8"/>
    <w:basedOn w:val="Normal"/>
    <w:next w:val="Normal"/>
    <w:autoRedefine/>
    <w:uiPriority w:val="39"/>
    <w:unhideWhenUsed/>
    <w:rsid w:val="005B3F45"/>
    <w:pPr>
      <w:ind w:left="1320"/>
    </w:pPr>
    <w:rPr>
      <w:rFonts w:cstheme="minorHAnsi"/>
      <w:sz w:val="20"/>
      <w:szCs w:val="20"/>
    </w:rPr>
  </w:style>
  <w:style w:type="paragraph" w:styleId="TOC9">
    <w:name w:val="toc 9"/>
    <w:basedOn w:val="Normal"/>
    <w:next w:val="Normal"/>
    <w:autoRedefine/>
    <w:uiPriority w:val="39"/>
    <w:unhideWhenUsed/>
    <w:rsid w:val="005B3F45"/>
    <w:pPr>
      <w:ind w:left="1540"/>
    </w:pPr>
    <w:rPr>
      <w:rFonts w:cstheme="minorHAnsi"/>
      <w:sz w:val="20"/>
      <w:szCs w:val="20"/>
    </w:rPr>
  </w:style>
  <w:style w:type="character" w:styleId="Strong">
    <w:name w:val="Strong"/>
    <w:basedOn w:val="DefaultParagraphFont"/>
    <w:rsid w:val="00552A4E"/>
    <w:rPr>
      <w:rFonts w:asciiTheme="majorHAnsi" w:hAnsiTheme="majorHAnsi"/>
      <w:b w:val="0"/>
      <w:bCs/>
      <w:sz w:val="28"/>
    </w:rPr>
  </w:style>
  <w:style w:type="paragraph" w:styleId="NoSpacing">
    <w:name w:val="No Spacing"/>
    <w:link w:val="NoSpacingChar"/>
    <w:uiPriority w:val="1"/>
    <w:qFormat/>
    <w:rsid w:val="00552A4E"/>
    <w:pPr>
      <w:spacing w:after="0" w:line="240" w:lineRule="auto"/>
    </w:pPr>
  </w:style>
  <w:style w:type="character" w:customStyle="1" w:styleId="NoSpacingChar">
    <w:name w:val="No Spacing Char"/>
    <w:basedOn w:val="DefaultParagraphFont"/>
    <w:link w:val="NoSpacing"/>
    <w:uiPriority w:val="1"/>
    <w:rsid w:val="00444A0B"/>
  </w:style>
  <w:style w:type="character" w:styleId="UnresolvedMention">
    <w:name w:val="Unresolved Mention"/>
    <w:basedOn w:val="DefaultParagraphFont"/>
    <w:uiPriority w:val="99"/>
    <w:semiHidden/>
    <w:unhideWhenUsed/>
    <w:rsid w:val="00444A0B"/>
    <w:rPr>
      <w:color w:val="605E5C"/>
      <w:shd w:val="clear" w:color="auto" w:fill="E1DFDD"/>
    </w:rPr>
  </w:style>
  <w:style w:type="paragraph" w:customStyle="1" w:styleId="TOC10">
    <w:name w:val="TOC1"/>
    <w:basedOn w:val="TOC1"/>
    <w:link w:val="TOC1Char0"/>
    <w:qFormat/>
    <w:rsid w:val="007F2A31"/>
    <w:pPr>
      <w:tabs>
        <w:tab w:val="right" w:leader="dot" w:pos="9350"/>
      </w:tabs>
    </w:pPr>
  </w:style>
  <w:style w:type="paragraph" w:customStyle="1" w:styleId="TOC20">
    <w:name w:val="TOC2"/>
    <w:basedOn w:val="TOC2"/>
    <w:link w:val="TOC2Char0"/>
    <w:qFormat/>
    <w:rsid w:val="007F2A31"/>
    <w:pPr>
      <w:tabs>
        <w:tab w:val="right" w:leader="dot" w:pos="9350"/>
      </w:tabs>
      <w:spacing w:before="120"/>
      <w:ind w:left="432"/>
    </w:pPr>
    <w:rPr>
      <w:caps/>
      <w:noProof/>
    </w:rPr>
  </w:style>
  <w:style w:type="character" w:customStyle="1" w:styleId="TOC1Char">
    <w:name w:val="TOC 1 Char"/>
    <w:basedOn w:val="DefaultParagraphFont"/>
    <w:link w:val="TOC1"/>
    <w:uiPriority w:val="39"/>
    <w:rsid w:val="00BC4733"/>
    <w:rPr>
      <w:rFonts w:asciiTheme="majorHAnsi" w:hAnsiTheme="majorHAnsi"/>
      <w:b/>
      <w:bCs/>
      <w:noProof/>
      <w:sz w:val="24"/>
      <w:szCs w:val="24"/>
    </w:rPr>
  </w:style>
  <w:style w:type="character" w:customStyle="1" w:styleId="TOC1Char0">
    <w:name w:val="TOC1 Char"/>
    <w:basedOn w:val="TOC1Char"/>
    <w:link w:val="TOC10"/>
    <w:rsid w:val="007F2A31"/>
    <w:rPr>
      <w:rFonts w:asciiTheme="majorHAnsi" w:hAnsiTheme="majorHAnsi"/>
      <w:b/>
      <w:bCs/>
      <w:caps w:val="0"/>
      <w:noProof/>
      <w:sz w:val="24"/>
      <w:szCs w:val="24"/>
    </w:rPr>
  </w:style>
  <w:style w:type="character" w:styleId="IntenseEmphasis">
    <w:name w:val="Intense Emphasis"/>
    <w:basedOn w:val="DefaultParagraphFont"/>
    <w:uiPriority w:val="21"/>
    <w:qFormat/>
    <w:rsid w:val="00A576DC"/>
    <w:rPr>
      <w:i/>
      <w:iCs/>
      <w:color w:val="4F81BD" w:themeColor="accent1"/>
    </w:rPr>
  </w:style>
  <w:style w:type="character" w:customStyle="1" w:styleId="TOC2Char">
    <w:name w:val="TOC 2 Char"/>
    <w:basedOn w:val="DefaultParagraphFont"/>
    <w:link w:val="TOC2"/>
    <w:uiPriority w:val="39"/>
    <w:rsid w:val="00BC4733"/>
    <w:rPr>
      <w:rFonts w:cstheme="minorHAnsi"/>
      <w:bCs/>
      <w:sz w:val="24"/>
      <w:szCs w:val="20"/>
    </w:rPr>
  </w:style>
  <w:style w:type="character" w:customStyle="1" w:styleId="TOC2Char0">
    <w:name w:val="TOC2 Char"/>
    <w:basedOn w:val="TOC2Char"/>
    <w:link w:val="TOC20"/>
    <w:rsid w:val="007F2A31"/>
    <w:rPr>
      <w:rFonts w:cstheme="minorHAnsi"/>
      <w:b w:val="0"/>
      <w:bCs/>
      <w:caps/>
      <w:noProof/>
      <w:sz w:val="20"/>
      <w:szCs w:val="20"/>
    </w:rPr>
  </w:style>
  <w:style w:type="paragraph" w:styleId="Quote">
    <w:name w:val="Quote"/>
    <w:aliases w:val="Intro"/>
    <w:next w:val="Normal"/>
    <w:link w:val="QuoteChar"/>
    <w:uiPriority w:val="29"/>
    <w:qFormat/>
    <w:rsid w:val="00A576DC"/>
    <w:pPr>
      <w:spacing w:before="200" w:after="160"/>
      <w:jc w:val="center"/>
    </w:pPr>
    <w:rPr>
      <w:i/>
      <w:iCs/>
      <w:color w:val="404040" w:themeColor="text1" w:themeTint="BF"/>
      <w:sz w:val="24"/>
    </w:rPr>
  </w:style>
  <w:style w:type="character" w:customStyle="1" w:styleId="QuoteChar">
    <w:name w:val="Quote Char"/>
    <w:aliases w:val="Intro Char"/>
    <w:basedOn w:val="DefaultParagraphFont"/>
    <w:link w:val="Quote"/>
    <w:uiPriority w:val="29"/>
    <w:rsid w:val="00A576DC"/>
    <w:rPr>
      <w:i/>
      <w:iCs/>
      <w:color w:val="404040" w:themeColor="text1" w:themeTint="BF"/>
      <w:sz w:val="24"/>
    </w:rPr>
  </w:style>
  <w:style w:type="paragraph" w:styleId="IntenseQuote">
    <w:name w:val="Intense Quote"/>
    <w:basedOn w:val="Normal"/>
    <w:next w:val="Normal"/>
    <w:link w:val="IntenseQuoteChar"/>
    <w:uiPriority w:val="30"/>
    <w:qFormat/>
    <w:rsid w:val="00A576D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576DC"/>
    <w:rPr>
      <w:i/>
      <w:iCs/>
      <w:color w:val="4F81BD" w:themeColor="accent1"/>
    </w:rPr>
  </w:style>
  <w:style w:type="paragraph" w:customStyle="1" w:styleId="Introduction">
    <w:name w:val="Introduction"/>
    <w:basedOn w:val="Normal"/>
    <w:link w:val="IntroductionChar"/>
    <w:qFormat/>
    <w:rsid w:val="00E57D32"/>
    <w:pPr>
      <w:ind w:right="576"/>
    </w:pPr>
    <w:rPr>
      <w:i/>
      <w:color w:val="000000" w:themeColor="text1"/>
      <w:sz w:val="24"/>
    </w:rPr>
  </w:style>
  <w:style w:type="character" w:customStyle="1" w:styleId="IntroductionChar">
    <w:name w:val="Introduction Char"/>
    <w:basedOn w:val="DefaultParagraphFont"/>
    <w:link w:val="Introduction"/>
    <w:rsid w:val="00E57D32"/>
    <w:rPr>
      <w:i/>
      <w:color w:val="000000" w:themeColor="text1"/>
      <w:sz w:val="24"/>
    </w:rPr>
  </w:style>
  <w:style w:type="character" w:styleId="IntenseReference">
    <w:name w:val="Intense Reference"/>
    <w:basedOn w:val="DefaultParagraphFont"/>
    <w:uiPriority w:val="32"/>
    <w:qFormat/>
    <w:rsid w:val="009E1095"/>
    <w:rPr>
      <w:b/>
      <w:bCs/>
      <w:smallCaps/>
      <w:color w:val="4F81BD" w:themeColor="accent1"/>
      <w:spacing w:val="5"/>
    </w:rPr>
  </w:style>
  <w:style w:type="table" w:styleId="GridTable1Light-Accent2">
    <w:name w:val="Grid Table 1 Light Accent 2"/>
    <w:basedOn w:val="TableNormal"/>
    <w:uiPriority w:val="46"/>
    <w:rsid w:val="00421742"/>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34661E"/>
    <w:pPr>
      <w:spacing w:after="0" w:line="240" w:lineRule="auto"/>
    </w:pPr>
  </w:style>
  <w:style w:type="character" w:styleId="FollowedHyperlink">
    <w:name w:val="FollowedHyperlink"/>
    <w:basedOn w:val="DefaultParagraphFont"/>
    <w:uiPriority w:val="99"/>
    <w:semiHidden/>
    <w:unhideWhenUsed/>
    <w:rsid w:val="000919EB"/>
    <w:rPr>
      <w:color w:val="800080" w:themeColor="followedHyperlink"/>
      <w:u w:val="single"/>
    </w:rPr>
  </w:style>
  <w:style w:type="character" w:styleId="CommentReference">
    <w:name w:val="annotation reference"/>
    <w:basedOn w:val="DefaultParagraphFont"/>
    <w:uiPriority w:val="99"/>
    <w:semiHidden/>
    <w:unhideWhenUsed/>
    <w:rsid w:val="00AB7747"/>
    <w:rPr>
      <w:sz w:val="16"/>
      <w:szCs w:val="16"/>
    </w:rPr>
  </w:style>
  <w:style w:type="paragraph" w:styleId="CommentText">
    <w:name w:val="annotation text"/>
    <w:basedOn w:val="Normal"/>
    <w:link w:val="CommentTextChar"/>
    <w:uiPriority w:val="99"/>
    <w:semiHidden/>
    <w:unhideWhenUsed/>
    <w:rsid w:val="00AB7747"/>
    <w:rPr>
      <w:sz w:val="20"/>
      <w:szCs w:val="20"/>
    </w:rPr>
  </w:style>
  <w:style w:type="character" w:customStyle="1" w:styleId="CommentTextChar">
    <w:name w:val="Comment Text Char"/>
    <w:basedOn w:val="DefaultParagraphFont"/>
    <w:link w:val="CommentText"/>
    <w:uiPriority w:val="99"/>
    <w:semiHidden/>
    <w:rsid w:val="00AB7747"/>
    <w:rPr>
      <w:sz w:val="20"/>
      <w:szCs w:val="20"/>
    </w:rPr>
  </w:style>
  <w:style w:type="paragraph" w:styleId="CommentSubject">
    <w:name w:val="annotation subject"/>
    <w:basedOn w:val="CommentText"/>
    <w:next w:val="CommentText"/>
    <w:link w:val="CommentSubjectChar"/>
    <w:uiPriority w:val="99"/>
    <w:semiHidden/>
    <w:unhideWhenUsed/>
    <w:rsid w:val="00AB7747"/>
    <w:rPr>
      <w:b/>
      <w:bCs/>
    </w:rPr>
  </w:style>
  <w:style w:type="character" w:customStyle="1" w:styleId="CommentSubjectChar">
    <w:name w:val="Comment Subject Char"/>
    <w:basedOn w:val="CommentTextChar"/>
    <w:link w:val="CommentSubject"/>
    <w:uiPriority w:val="99"/>
    <w:semiHidden/>
    <w:rsid w:val="00AB7747"/>
    <w:rPr>
      <w:b/>
      <w:bCs/>
      <w:sz w:val="20"/>
      <w:szCs w:val="20"/>
    </w:rPr>
  </w:style>
  <w:style w:type="paragraph" w:styleId="NormalWeb">
    <w:name w:val="Normal (Web)"/>
    <w:basedOn w:val="Normal"/>
    <w:uiPriority w:val="99"/>
    <w:semiHidden/>
    <w:unhideWhenUsed/>
    <w:rsid w:val="00B7013B"/>
    <w:rPr>
      <w:rFonts w:ascii="Times New Roman" w:hAnsi="Times New Roman" w:cs="Times New Roman"/>
      <w:sz w:val="24"/>
      <w:szCs w:val="24"/>
    </w:rPr>
  </w:style>
  <w:style w:type="paragraph" w:customStyle="1" w:styleId="Paragraph">
    <w:name w:val="Paragraph"/>
    <w:qFormat/>
    <w:rsid w:val="00082793"/>
    <w:pPr>
      <w:spacing w:after="120" w:line="240" w:lineRule="auto"/>
    </w:pPr>
    <w:rPr>
      <w:rFonts w:ascii="Arial" w:eastAsia="Times New Roman" w:hAnsi="Arial" w:cs="Times New Roman"/>
      <w:sz w:val="20"/>
      <w:szCs w:val="20"/>
    </w:rPr>
  </w:style>
  <w:style w:type="paragraph" w:customStyle="1" w:styleId="Note">
    <w:name w:val="Note"/>
    <w:basedOn w:val="Paragraph"/>
    <w:qFormat/>
    <w:rsid w:val="00082793"/>
    <w:pPr>
      <w:ind w:left="317" w:hanging="317"/>
    </w:pPr>
    <w:rPr>
      <w:rFonts w:cs="Arial"/>
      <w:noProof/>
      <w:szCs w:val="24"/>
    </w:rPr>
  </w:style>
  <w:style w:type="paragraph" w:customStyle="1" w:styleId="BulletParagraph">
    <w:name w:val="Bullet Paragraph"/>
    <w:qFormat/>
    <w:rsid w:val="00B55533"/>
    <w:pPr>
      <w:numPr>
        <w:numId w:val="1"/>
      </w:numPr>
      <w:spacing w:after="60" w:line="240" w:lineRule="auto"/>
    </w:pPr>
    <w:rPr>
      <w:rFonts w:ascii="Arial" w:eastAsia="Times New Roman" w:hAnsi="Arial" w:cs="Arial"/>
      <w:sz w:val="20"/>
      <w:szCs w:val="24"/>
      <w:lang w:bidi="en-US"/>
    </w:rPr>
  </w:style>
  <w:style w:type="paragraph" w:customStyle="1" w:styleId="PageHeaderChapterNumberTitle">
    <w:name w:val="Page Header Chapter Number Title"/>
    <w:basedOn w:val="Normal"/>
    <w:qFormat/>
    <w:rsid w:val="00733EFC"/>
    <w:pPr>
      <w:tabs>
        <w:tab w:val="left" w:pos="6750"/>
        <w:tab w:val="left" w:pos="7020"/>
        <w:tab w:val="left" w:pos="8100"/>
      </w:tabs>
    </w:pPr>
    <w:rPr>
      <w:rFonts w:ascii="Arial" w:eastAsia="Times New Roman" w:hAnsi="Arial" w:cs="Times New Roman"/>
      <w:b/>
      <w:noProof/>
      <w:sz w:val="20"/>
      <w:szCs w:val="24"/>
    </w:rPr>
  </w:style>
  <w:style w:type="paragraph" w:customStyle="1" w:styleId="FooterWithPageNumber">
    <w:name w:val="Footer With Page Number"/>
    <w:basedOn w:val="Normal"/>
    <w:qFormat/>
    <w:rsid w:val="00390158"/>
    <w:pPr>
      <w:tabs>
        <w:tab w:val="center" w:pos="4320"/>
        <w:tab w:val="right" w:pos="9270"/>
      </w:tabs>
    </w:pPr>
    <w:rPr>
      <w:rFonts w:ascii="Arial" w:eastAsia="Times New Roman" w:hAnsi="Arial" w:cs="Times New Roman"/>
      <w:b/>
      <w:noProof/>
      <w:sz w:val="18"/>
      <w:szCs w:val="24"/>
    </w:rPr>
  </w:style>
  <w:style w:type="paragraph" w:customStyle="1" w:styleId="CheckList">
    <w:name w:val="CheckList"/>
    <w:basedOn w:val="BulletParagraph"/>
    <w:qFormat/>
    <w:rsid w:val="001E7767"/>
    <w:pPr>
      <w:numPr>
        <w:numId w:val="4"/>
      </w:numPr>
      <w:spacing w:before="120"/>
      <w:ind w:left="360"/>
    </w:pPr>
  </w:style>
  <w:style w:type="paragraph" w:customStyle="1" w:styleId="ActivityStepsNumbered">
    <w:name w:val="Activity Steps Numbered"/>
    <w:qFormat/>
    <w:rsid w:val="00E80931"/>
    <w:pPr>
      <w:numPr>
        <w:numId w:val="5"/>
      </w:numPr>
      <w:tabs>
        <w:tab w:val="left" w:pos="900"/>
      </w:tabs>
      <w:spacing w:after="60" w:line="240" w:lineRule="auto"/>
    </w:pPr>
    <w:rPr>
      <w:rFonts w:ascii="Arial" w:eastAsia="Times New Roman" w:hAnsi="Arial" w:cs="Times New Roman"/>
      <w:sz w:val="20"/>
      <w:lang w:bidi="en-US"/>
    </w:rPr>
  </w:style>
  <w:style w:type="paragraph" w:customStyle="1" w:styleId="PrintScreen">
    <w:name w:val="Print Screen"/>
    <w:basedOn w:val="Normal"/>
    <w:qFormat/>
    <w:rsid w:val="00E80931"/>
    <w:pPr>
      <w:spacing w:after="120"/>
      <w:jc w:val="center"/>
    </w:pPr>
    <w:rPr>
      <w:rFonts w:ascii="Arial" w:eastAsia="Times New Roman" w:hAnsi="Arial" w:cs="Times New Roman"/>
      <w:sz w:val="20"/>
      <w:szCs w:val="20"/>
    </w:rPr>
  </w:style>
  <w:style w:type="paragraph" w:customStyle="1" w:styleId="PSLabels">
    <w:name w:val="PS Labels"/>
    <w:basedOn w:val="Normal"/>
    <w:qFormat/>
    <w:rsid w:val="00E80931"/>
    <w:pPr>
      <w:widowControl w:val="0"/>
      <w:autoSpaceDE w:val="0"/>
      <w:autoSpaceDN w:val="0"/>
      <w:adjustRightInd w:val="0"/>
      <w:jc w:val="center"/>
    </w:pPr>
    <w:rPr>
      <w:rFonts w:ascii="Arial" w:eastAsia="Times New Roman" w:hAnsi="Arial" w:cs="Arial"/>
      <w:b/>
      <w:sz w:val="20"/>
      <w:szCs w:val="24"/>
    </w:rPr>
  </w:style>
  <w:style w:type="paragraph" w:customStyle="1" w:styleId="FieldFormat">
    <w:name w:val="Field Format"/>
    <w:basedOn w:val="Paragraph"/>
    <w:qFormat/>
    <w:rsid w:val="00E80931"/>
    <w:rPr>
      <w:b/>
    </w:rPr>
  </w:style>
  <w:style w:type="paragraph" w:customStyle="1" w:styleId="ParaNumberIndent">
    <w:name w:val="ParaNumberIndent"/>
    <w:basedOn w:val="Paragraph"/>
    <w:qFormat/>
    <w:rsid w:val="00C61D65"/>
    <w:pPr>
      <w:numPr>
        <w:numId w:val="23"/>
      </w:numPr>
    </w:pPr>
  </w:style>
  <w:style w:type="paragraph" w:customStyle="1" w:styleId="Para2IndentedH2">
    <w:name w:val="Para2IndentedH2"/>
    <w:basedOn w:val="Paragraph"/>
    <w:qFormat/>
    <w:rsid w:val="00E02EE1"/>
    <w:pPr>
      <w:ind w:left="360"/>
    </w:pPr>
  </w:style>
  <w:style w:type="paragraph" w:customStyle="1" w:styleId="Contents">
    <w:name w:val="Contents"/>
    <w:basedOn w:val="Heading1"/>
    <w:qFormat/>
    <w:rsid w:val="008741AA"/>
  </w:style>
  <w:style w:type="character" w:customStyle="1" w:styleId="s2">
    <w:name w:val="s2"/>
    <w:basedOn w:val="DefaultParagraphFont"/>
    <w:rsid w:val="00335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15704">
      <w:bodyDiv w:val="1"/>
      <w:marLeft w:val="0"/>
      <w:marRight w:val="0"/>
      <w:marTop w:val="0"/>
      <w:marBottom w:val="0"/>
      <w:divBdr>
        <w:top w:val="none" w:sz="0" w:space="0" w:color="auto"/>
        <w:left w:val="none" w:sz="0" w:space="0" w:color="auto"/>
        <w:bottom w:val="none" w:sz="0" w:space="0" w:color="auto"/>
        <w:right w:val="none" w:sz="0" w:space="0" w:color="auto"/>
      </w:divBdr>
      <w:divsChild>
        <w:div w:id="41097135">
          <w:marLeft w:val="0"/>
          <w:marRight w:val="0"/>
          <w:marTop w:val="0"/>
          <w:marBottom w:val="0"/>
          <w:divBdr>
            <w:top w:val="none" w:sz="0" w:space="0" w:color="auto"/>
            <w:left w:val="none" w:sz="0" w:space="0" w:color="auto"/>
            <w:bottom w:val="none" w:sz="0" w:space="0" w:color="auto"/>
            <w:right w:val="none" w:sz="0" w:space="0" w:color="auto"/>
          </w:divBdr>
          <w:divsChild>
            <w:div w:id="980160770">
              <w:marLeft w:val="0"/>
              <w:marRight w:val="0"/>
              <w:marTop w:val="0"/>
              <w:marBottom w:val="0"/>
              <w:divBdr>
                <w:top w:val="none" w:sz="0" w:space="0" w:color="auto"/>
                <w:left w:val="none" w:sz="0" w:space="0" w:color="auto"/>
                <w:bottom w:val="none" w:sz="0" w:space="0" w:color="auto"/>
                <w:right w:val="none" w:sz="0" w:space="0" w:color="auto"/>
              </w:divBdr>
              <w:divsChild>
                <w:div w:id="1096244439">
                  <w:marLeft w:val="0"/>
                  <w:marRight w:val="0"/>
                  <w:marTop w:val="0"/>
                  <w:marBottom w:val="0"/>
                  <w:divBdr>
                    <w:top w:val="none" w:sz="0" w:space="0" w:color="auto"/>
                    <w:left w:val="none" w:sz="0" w:space="0" w:color="auto"/>
                    <w:bottom w:val="none" w:sz="0" w:space="0" w:color="auto"/>
                    <w:right w:val="none" w:sz="0" w:space="0" w:color="auto"/>
                  </w:divBdr>
                  <w:divsChild>
                    <w:div w:id="16835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157806">
      <w:bodyDiv w:val="1"/>
      <w:marLeft w:val="0"/>
      <w:marRight w:val="0"/>
      <w:marTop w:val="0"/>
      <w:marBottom w:val="0"/>
      <w:divBdr>
        <w:top w:val="none" w:sz="0" w:space="0" w:color="auto"/>
        <w:left w:val="none" w:sz="0" w:space="0" w:color="auto"/>
        <w:bottom w:val="none" w:sz="0" w:space="0" w:color="auto"/>
        <w:right w:val="none" w:sz="0" w:space="0" w:color="auto"/>
      </w:divBdr>
      <w:divsChild>
        <w:div w:id="1486389028">
          <w:marLeft w:val="0"/>
          <w:marRight w:val="0"/>
          <w:marTop w:val="0"/>
          <w:marBottom w:val="0"/>
          <w:divBdr>
            <w:top w:val="none" w:sz="0" w:space="0" w:color="auto"/>
            <w:left w:val="none" w:sz="0" w:space="0" w:color="auto"/>
            <w:bottom w:val="none" w:sz="0" w:space="0" w:color="auto"/>
            <w:right w:val="none" w:sz="0" w:space="0" w:color="auto"/>
          </w:divBdr>
          <w:divsChild>
            <w:div w:id="473059756">
              <w:marLeft w:val="0"/>
              <w:marRight w:val="0"/>
              <w:marTop w:val="0"/>
              <w:marBottom w:val="0"/>
              <w:divBdr>
                <w:top w:val="none" w:sz="0" w:space="0" w:color="auto"/>
                <w:left w:val="none" w:sz="0" w:space="0" w:color="auto"/>
                <w:bottom w:val="none" w:sz="0" w:space="0" w:color="auto"/>
                <w:right w:val="none" w:sz="0" w:space="0" w:color="auto"/>
              </w:divBdr>
              <w:divsChild>
                <w:div w:id="1138180888">
                  <w:marLeft w:val="0"/>
                  <w:marRight w:val="0"/>
                  <w:marTop w:val="0"/>
                  <w:marBottom w:val="0"/>
                  <w:divBdr>
                    <w:top w:val="none" w:sz="0" w:space="0" w:color="auto"/>
                    <w:left w:val="none" w:sz="0" w:space="0" w:color="auto"/>
                    <w:bottom w:val="none" w:sz="0" w:space="0" w:color="auto"/>
                    <w:right w:val="none" w:sz="0" w:space="0" w:color="auto"/>
                  </w:divBdr>
                  <w:divsChild>
                    <w:div w:id="85847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68796">
      <w:bodyDiv w:val="1"/>
      <w:marLeft w:val="0"/>
      <w:marRight w:val="0"/>
      <w:marTop w:val="0"/>
      <w:marBottom w:val="0"/>
      <w:divBdr>
        <w:top w:val="none" w:sz="0" w:space="0" w:color="auto"/>
        <w:left w:val="none" w:sz="0" w:space="0" w:color="auto"/>
        <w:bottom w:val="none" w:sz="0" w:space="0" w:color="auto"/>
        <w:right w:val="none" w:sz="0" w:space="0" w:color="auto"/>
      </w:divBdr>
    </w:div>
    <w:div w:id="921255236">
      <w:bodyDiv w:val="1"/>
      <w:marLeft w:val="0"/>
      <w:marRight w:val="0"/>
      <w:marTop w:val="0"/>
      <w:marBottom w:val="0"/>
      <w:divBdr>
        <w:top w:val="none" w:sz="0" w:space="0" w:color="auto"/>
        <w:left w:val="none" w:sz="0" w:space="0" w:color="auto"/>
        <w:bottom w:val="none" w:sz="0" w:space="0" w:color="auto"/>
        <w:right w:val="none" w:sz="0" w:space="0" w:color="auto"/>
      </w:divBdr>
    </w:div>
    <w:div w:id="951477122">
      <w:bodyDiv w:val="1"/>
      <w:marLeft w:val="0"/>
      <w:marRight w:val="0"/>
      <w:marTop w:val="0"/>
      <w:marBottom w:val="0"/>
      <w:divBdr>
        <w:top w:val="none" w:sz="0" w:space="0" w:color="auto"/>
        <w:left w:val="none" w:sz="0" w:space="0" w:color="auto"/>
        <w:bottom w:val="none" w:sz="0" w:space="0" w:color="auto"/>
        <w:right w:val="none" w:sz="0" w:space="0" w:color="auto"/>
      </w:divBdr>
    </w:div>
    <w:div w:id="1251232453">
      <w:bodyDiv w:val="1"/>
      <w:marLeft w:val="0"/>
      <w:marRight w:val="0"/>
      <w:marTop w:val="0"/>
      <w:marBottom w:val="0"/>
      <w:divBdr>
        <w:top w:val="none" w:sz="0" w:space="0" w:color="auto"/>
        <w:left w:val="none" w:sz="0" w:space="0" w:color="auto"/>
        <w:bottom w:val="none" w:sz="0" w:space="0" w:color="auto"/>
        <w:right w:val="none" w:sz="0" w:space="0" w:color="auto"/>
      </w:divBdr>
    </w:div>
    <w:div w:id="1293251749">
      <w:bodyDiv w:val="1"/>
      <w:marLeft w:val="0"/>
      <w:marRight w:val="0"/>
      <w:marTop w:val="0"/>
      <w:marBottom w:val="0"/>
      <w:divBdr>
        <w:top w:val="none" w:sz="0" w:space="0" w:color="auto"/>
        <w:left w:val="none" w:sz="0" w:space="0" w:color="auto"/>
        <w:bottom w:val="none" w:sz="0" w:space="0" w:color="auto"/>
        <w:right w:val="none" w:sz="0" w:space="0" w:color="auto"/>
      </w:divBdr>
      <w:divsChild>
        <w:div w:id="339356330">
          <w:marLeft w:val="0"/>
          <w:marRight w:val="0"/>
          <w:marTop w:val="0"/>
          <w:marBottom w:val="0"/>
          <w:divBdr>
            <w:top w:val="none" w:sz="0" w:space="0" w:color="auto"/>
            <w:left w:val="none" w:sz="0" w:space="0" w:color="auto"/>
            <w:bottom w:val="none" w:sz="0" w:space="0" w:color="auto"/>
            <w:right w:val="none" w:sz="0" w:space="0" w:color="auto"/>
          </w:divBdr>
        </w:div>
      </w:divsChild>
    </w:div>
    <w:div w:id="2014838834">
      <w:bodyDiv w:val="1"/>
      <w:marLeft w:val="0"/>
      <w:marRight w:val="0"/>
      <w:marTop w:val="0"/>
      <w:marBottom w:val="0"/>
      <w:divBdr>
        <w:top w:val="none" w:sz="0" w:space="0" w:color="auto"/>
        <w:left w:val="none" w:sz="0" w:space="0" w:color="auto"/>
        <w:bottom w:val="none" w:sz="0" w:space="0" w:color="auto"/>
        <w:right w:val="none" w:sz="0" w:space="0" w:color="auto"/>
      </w:divBdr>
    </w:div>
    <w:div w:id="2113932735">
      <w:bodyDiv w:val="1"/>
      <w:marLeft w:val="0"/>
      <w:marRight w:val="0"/>
      <w:marTop w:val="0"/>
      <w:marBottom w:val="0"/>
      <w:divBdr>
        <w:top w:val="none" w:sz="0" w:space="0" w:color="auto"/>
        <w:left w:val="none" w:sz="0" w:space="0" w:color="auto"/>
        <w:bottom w:val="none" w:sz="0" w:space="0" w:color="auto"/>
        <w:right w:val="none" w:sz="0" w:space="0" w:color="auto"/>
      </w:divBdr>
      <w:divsChild>
        <w:div w:id="573590272">
          <w:marLeft w:val="0"/>
          <w:marRight w:val="0"/>
          <w:marTop w:val="0"/>
          <w:marBottom w:val="0"/>
          <w:divBdr>
            <w:top w:val="single" w:sz="24" w:space="0" w:color="E48312"/>
            <w:left w:val="single" w:sz="24" w:space="0" w:color="E48312"/>
            <w:bottom w:val="single" w:sz="24" w:space="0" w:color="E48312"/>
            <w:right w:val="single" w:sz="24" w:space="0" w:color="E48312"/>
          </w:divBdr>
        </w:div>
        <w:div w:id="1762481825">
          <w:marLeft w:val="0"/>
          <w:marRight w:val="0"/>
          <w:marTop w:val="0"/>
          <w:marBottom w:val="0"/>
          <w:divBdr>
            <w:top w:val="single" w:sz="24" w:space="0" w:color="E48312"/>
            <w:left w:val="single" w:sz="24" w:space="0" w:color="E48312"/>
            <w:bottom w:val="single" w:sz="24" w:space="0" w:color="E48312"/>
            <w:right w:val="single" w:sz="24" w:space="0" w:color="E48312"/>
          </w:divBdr>
        </w:div>
        <w:div w:id="5979874">
          <w:marLeft w:val="0"/>
          <w:marRight w:val="0"/>
          <w:marTop w:val="0"/>
          <w:marBottom w:val="0"/>
          <w:divBdr>
            <w:top w:val="single" w:sz="24" w:space="0" w:color="FBE6CD"/>
            <w:left w:val="single" w:sz="24" w:space="0" w:color="FBE6CD"/>
            <w:bottom w:val="single" w:sz="24" w:space="0" w:color="FBE6CD"/>
            <w:right w:val="single" w:sz="24" w:space="0" w:color="FBE6CD"/>
          </w:divBdr>
        </w:div>
        <w:div w:id="285815310">
          <w:marLeft w:val="0"/>
          <w:marRight w:val="0"/>
          <w:marTop w:val="0"/>
          <w:marBottom w:val="0"/>
          <w:divBdr>
            <w:top w:val="single" w:sz="8" w:space="2" w:color="E48312"/>
            <w:left w:val="none" w:sz="0" w:space="0" w:color="auto"/>
            <w:bottom w:val="none" w:sz="0" w:space="0" w:color="auto"/>
            <w:right w:val="none" w:sz="0" w:space="0" w:color="auto"/>
          </w:divBdr>
        </w:div>
        <w:div w:id="1456826125">
          <w:marLeft w:val="0"/>
          <w:marRight w:val="0"/>
          <w:marTop w:val="0"/>
          <w:marBottom w:val="0"/>
          <w:divBdr>
            <w:top w:val="single" w:sz="8" w:space="2" w:color="E48312"/>
            <w:left w:val="none" w:sz="0" w:space="0" w:color="auto"/>
            <w:bottom w:val="none" w:sz="0" w:space="0" w:color="auto"/>
            <w:right w:val="none" w:sz="0" w:space="0" w:color="auto"/>
          </w:divBdr>
        </w:div>
        <w:div w:id="1972437578">
          <w:marLeft w:val="0"/>
          <w:marRight w:val="0"/>
          <w:marTop w:val="0"/>
          <w:marBottom w:val="0"/>
          <w:divBdr>
            <w:top w:val="single" w:sz="24" w:space="0" w:color="FBE6CD"/>
            <w:left w:val="single" w:sz="24" w:space="0" w:color="FBE6CD"/>
            <w:bottom w:val="single" w:sz="24" w:space="0" w:color="FBE6CD"/>
            <w:right w:val="single" w:sz="24" w:space="0" w:color="FBE6CD"/>
          </w:divBdr>
        </w:div>
        <w:div w:id="1614557451">
          <w:marLeft w:val="0"/>
          <w:marRight w:val="0"/>
          <w:marTop w:val="0"/>
          <w:marBottom w:val="0"/>
          <w:divBdr>
            <w:top w:val="single" w:sz="8" w:space="2" w:color="E48312"/>
            <w:left w:val="none" w:sz="0" w:space="0" w:color="auto"/>
            <w:bottom w:val="none" w:sz="0" w:space="0" w:color="auto"/>
            <w:right w:val="none" w:sz="0" w:space="0" w:color="auto"/>
          </w:divBdr>
        </w:div>
        <w:div w:id="197400185">
          <w:marLeft w:val="0"/>
          <w:marRight w:val="0"/>
          <w:marTop w:val="0"/>
          <w:marBottom w:val="0"/>
          <w:divBdr>
            <w:top w:val="single" w:sz="8" w:space="2" w:color="E48312"/>
            <w:left w:val="none" w:sz="0" w:space="0" w:color="auto"/>
            <w:bottom w:val="none" w:sz="0" w:space="0" w:color="auto"/>
            <w:right w:val="none" w:sz="0" w:space="0" w:color="auto"/>
          </w:divBdr>
        </w:div>
        <w:div w:id="1089425010">
          <w:marLeft w:val="0"/>
          <w:marRight w:val="0"/>
          <w:marTop w:val="0"/>
          <w:marBottom w:val="0"/>
          <w:divBdr>
            <w:top w:val="single" w:sz="24" w:space="0" w:color="FBE6CD"/>
            <w:left w:val="single" w:sz="24" w:space="0" w:color="FBE6CD"/>
            <w:bottom w:val="single" w:sz="24" w:space="0" w:color="FBE6CD"/>
            <w:right w:val="single" w:sz="24" w:space="0" w:color="FBE6CD"/>
          </w:divBdr>
        </w:div>
        <w:div w:id="332148527">
          <w:marLeft w:val="0"/>
          <w:marRight w:val="0"/>
          <w:marTop w:val="0"/>
          <w:marBottom w:val="0"/>
          <w:divBdr>
            <w:top w:val="single" w:sz="8" w:space="2" w:color="E48312"/>
            <w:left w:val="none" w:sz="0" w:space="0" w:color="auto"/>
            <w:bottom w:val="none" w:sz="0" w:space="0" w:color="auto"/>
            <w:right w:val="none" w:sz="0" w:space="0" w:color="auto"/>
          </w:divBdr>
        </w:div>
        <w:div w:id="926229656">
          <w:marLeft w:val="0"/>
          <w:marRight w:val="0"/>
          <w:marTop w:val="0"/>
          <w:marBottom w:val="0"/>
          <w:divBdr>
            <w:top w:val="single" w:sz="24" w:space="0" w:color="FBE6CD"/>
            <w:left w:val="single" w:sz="24" w:space="0" w:color="FBE6CD"/>
            <w:bottom w:val="single" w:sz="24" w:space="0" w:color="FBE6CD"/>
            <w:right w:val="single" w:sz="24" w:space="0" w:color="FBE6CD"/>
          </w:divBdr>
        </w:div>
        <w:div w:id="1909418171">
          <w:marLeft w:val="0"/>
          <w:marRight w:val="0"/>
          <w:marTop w:val="0"/>
          <w:marBottom w:val="0"/>
          <w:divBdr>
            <w:top w:val="single" w:sz="8" w:space="2" w:color="E48312"/>
            <w:left w:val="none" w:sz="0" w:space="0" w:color="auto"/>
            <w:bottom w:val="none" w:sz="0" w:space="0" w:color="auto"/>
            <w:right w:val="none" w:sz="0" w:space="0" w:color="auto"/>
          </w:divBdr>
        </w:div>
        <w:div w:id="1695957151">
          <w:marLeft w:val="0"/>
          <w:marRight w:val="0"/>
          <w:marTop w:val="0"/>
          <w:marBottom w:val="0"/>
          <w:divBdr>
            <w:top w:val="single" w:sz="24" w:space="0" w:color="FBE6CD"/>
            <w:left w:val="single" w:sz="24" w:space="0" w:color="FBE6CD"/>
            <w:bottom w:val="single" w:sz="24" w:space="0" w:color="FBE6CD"/>
            <w:right w:val="single" w:sz="24" w:space="0" w:color="FBE6CD"/>
          </w:divBdr>
        </w:div>
        <w:div w:id="676343580">
          <w:marLeft w:val="0"/>
          <w:marRight w:val="0"/>
          <w:marTop w:val="0"/>
          <w:marBottom w:val="0"/>
          <w:divBdr>
            <w:top w:val="single" w:sz="8" w:space="2" w:color="E48312"/>
            <w:left w:val="none" w:sz="0" w:space="0" w:color="auto"/>
            <w:bottom w:val="none" w:sz="0" w:space="0" w:color="auto"/>
            <w:right w:val="none" w:sz="0" w:space="0" w:color="auto"/>
          </w:divBdr>
        </w:div>
        <w:div w:id="1771580540">
          <w:marLeft w:val="0"/>
          <w:marRight w:val="0"/>
          <w:marTop w:val="0"/>
          <w:marBottom w:val="0"/>
          <w:divBdr>
            <w:top w:val="single" w:sz="8" w:space="2" w:color="E48312"/>
            <w:left w:val="none" w:sz="0" w:space="0" w:color="auto"/>
            <w:bottom w:val="none" w:sz="0" w:space="0" w:color="auto"/>
            <w:right w:val="none" w:sz="0" w:space="0" w:color="auto"/>
          </w:divBdr>
        </w:div>
        <w:div w:id="917253567">
          <w:marLeft w:val="0"/>
          <w:marRight w:val="0"/>
          <w:marTop w:val="0"/>
          <w:marBottom w:val="0"/>
          <w:divBdr>
            <w:top w:val="single" w:sz="8" w:space="2" w:color="E48312"/>
            <w:left w:val="none" w:sz="0" w:space="0" w:color="auto"/>
            <w:bottom w:val="none" w:sz="0" w:space="0" w:color="auto"/>
            <w:right w:val="none" w:sz="0" w:space="0" w:color="auto"/>
          </w:divBdr>
        </w:div>
        <w:div w:id="335422243">
          <w:marLeft w:val="0"/>
          <w:marRight w:val="0"/>
          <w:marTop w:val="0"/>
          <w:marBottom w:val="0"/>
          <w:divBdr>
            <w:top w:val="single" w:sz="8" w:space="2" w:color="E48312"/>
            <w:left w:val="none" w:sz="0" w:space="0" w:color="auto"/>
            <w:bottom w:val="none" w:sz="0" w:space="0" w:color="auto"/>
            <w:right w:val="none" w:sz="0" w:space="0" w:color="auto"/>
          </w:divBdr>
        </w:div>
        <w:div w:id="451900610">
          <w:marLeft w:val="0"/>
          <w:marRight w:val="0"/>
          <w:marTop w:val="0"/>
          <w:marBottom w:val="0"/>
          <w:divBdr>
            <w:top w:val="single" w:sz="24" w:space="0" w:color="FBE6CD"/>
            <w:left w:val="single" w:sz="24" w:space="0" w:color="FBE6CD"/>
            <w:bottom w:val="single" w:sz="24" w:space="0" w:color="FBE6CD"/>
            <w:right w:val="single" w:sz="24" w:space="0" w:color="FBE6CD"/>
          </w:divBdr>
        </w:div>
        <w:div w:id="1411199175">
          <w:marLeft w:val="0"/>
          <w:marRight w:val="0"/>
          <w:marTop w:val="0"/>
          <w:marBottom w:val="0"/>
          <w:divBdr>
            <w:top w:val="single" w:sz="8" w:space="2" w:color="E48312"/>
            <w:left w:val="none" w:sz="0" w:space="0" w:color="auto"/>
            <w:bottom w:val="none" w:sz="0" w:space="0" w:color="auto"/>
            <w:right w:val="none" w:sz="0" w:space="0" w:color="auto"/>
          </w:divBdr>
        </w:div>
        <w:div w:id="1199970639">
          <w:marLeft w:val="0"/>
          <w:marRight w:val="0"/>
          <w:marTop w:val="0"/>
          <w:marBottom w:val="0"/>
          <w:divBdr>
            <w:top w:val="single" w:sz="8" w:space="2" w:color="E48312"/>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scanco.com/scanco-downloads/" TargetMode="External"/><Relationship Id="rId26" Type="http://schemas.openxmlformats.org/officeDocument/2006/relationships/image" Target="media/image7.png"/><Relationship Id="rId39" Type="http://schemas.openxmlformats.org/officeDocument/2006/relationships/hyperlink" Target="https://scanco.com/scanco-downloads/" TargetMode="External"/><Relationship Id="rId21" Type="http://schemas.openxmlformats.org/officeDocument/2006/relationships/footer" Target="footer3.xml"/><Relationship Id="rId34" Type="http://schemas.openxmlformats.org/officeDocument/2006/relationships/image" Target="media/image15.png"/><Relationship Id="rId42" Type="http://schemas.openxmlformats.org/officeDocument/2006/relationships/image" Target="media/image22.png"/><Relationship Id="rId47" Type="http://schemas.openxmlformats.org/officeDocument/2006/relationships/image" Target="media/image25.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support@scanco.com" TargetMode="External"/><Relationship Id="rId29" Type="http://schemas.openxmlformats.org/officeDocument/2006/relationships/image" Target="media/image10.png"/><Relationship Id="rId11" Type="http://schemas.openxmlformats.org/officeDocument/2006/relationships/header" Target="header1.xml"/><Relationship Id="rId24" Type="http://schemas.openxmlformats.org/officeDocument/2006/relationships/image" Target="media/image6.png"/><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0.png"/><Relationship Id="rId45" Type="http://schemas.openxmlformats.org/officeDocument/2006/relationships/hyperlink" Target="https://scanco.com/scanco-downloads/"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4.xml"/><Relationship Id="rId28" Type="http://schemas.openxmlformats.org/officeDocument/2006/relationships/image" Target="media/image9.png"/><Relationship Id="rId36" Type="http://schemas.openxmlformats.org/officeDocument/2006/relationships/image" Target="media/image17.png"/><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image" Target="media/image12.png"/><Relationship Id="rId44" Type="http://schemas.openxmlformats.org/officeDocument/2006/relationships/image" Target="media/image2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na.sage.com/selfservice/viewdocument.do?noCount=true&amp;externalId=101266&amp;sliceId=1&amp;noCount=true&amp;isLoadPublishedVer=&amp;docType=kc&amp;docTypeID=DT_Article&amp;stateId=4535&amp;cmd=displayKC&amp;dialogID=184412&amp;ViewedDocsListHelper=com.kanisa.apps.common.BaseViewedDocsListHelperImpl&amp;openedFromSearchResults=true" TargetMode="External"/><Relationship Id="rId22" Type="http://schemas.openxmlformats.org/officeDocument/2006/relationships/header" Target="header3.xm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image" Target="media/image23.png"/><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support@scanco.com" TargetMode="External"/><Relationship Id="rId25" Type="http://schemas.openxmlformats.org/officeDocument/2006/relationships/hyperlink" Target="https://scanco.com/scanco-downloads/" TargetMode="External"/><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hyperlink" Target="http://info.scanco.com/scanco-downloads" TargetMode="External"/><Relationship Id="rId20" Type="http://schemas.openxmlformats.org/officeDocument/2006/relationships/header" Target="header2.xml"/><Relationship Id="rId41"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Randle\Documents\Custom%20Office%20Templates\Scanco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sOFTWARE sUPPRT:  330.645.9959</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A9B21C6C6963E4D8F1CD7413CC88EB4" ma:contentTypeVersion="15" ma:contentTypeDescription="Create a new document." ma:contentTypeScope="" ma:versionID="1fc130a3d0d158fb2dadb975242ebe19">
  <xsd:schema xmlns:xsd="http://www.w3.org/2001/XMLSchema" xmlns:xs="http://www.w3.org/2001/XMLSchema" xmlns:p="http://schemas.microsoft.com/office/2006/metadata/properties" xmlns:ns2="b84bea25-f350-4a52-8a07-c5aa7b21507c" xmlns:ns3="97ae5951-ee77-47e7-9109-92c0025b7629" targetNamespace="http://schemas.microsoft.com/office/2006/metadata/properties" ma:root="true" ma:fieldsID="88aafc69117019aa025f7d10406dc7ab" ns2:_="" ns3:_="">
    <xsd:import namespace="b84bea25-f350-4a52-8a07-c5aa7b21507c"/>
    <xsd:import namespace="97ae5951-ee77-47e7-9109-92c0025b76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bea25-f350-4a52-8a07-c5aa7b2150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6ad573f-52ea-4ee4-9dbb-c21e73873bc9}" ma:internalName="TaxCatchAll" ma:showField="CatchAllData" ma:web="b84bea25-f350-4a52-8a07-c5aa7b2150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ae5951-ee77-47e7-9109-92c0025b76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07ea6bd-4f76-4d7c-b625-1290b0fa0c2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A3952A-1A94-44FE-A132-9A0D3507A1D9}">
  <ds:schemaRefs>
    <ds:schemaRef ds:uri="http://schemas.openxmlformats.org/officeDocument/2006/bibliography"/>
  </ds:schemaRefs>
</ds:datastoreItem>
</file>

<file path=customXml/itemProps3.xml><?xml version="1.0" encoding="utf-8"?>
<ds:datastoreItem xmlns:ds="http://schemas.openxmlformats.org/officeDocument/2006/customXml" ds:itemID="{03C1EE56-B4B6-43FE-8CC0-2DC61D741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bea25-f350-4a52-8a07-c5aa7b21507c"/>
    <ds:schemaRef ds:uri="97ae5951-ee77-47e7-9109-92c0025b7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BDBDC8-26E9-4A31-A251-E53BD47124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ScancoDocTemplate.dotx</Template>
  <TotalTime>13</TotalTime>
  <Pages>19</Pages>
  <Words>6092</Words>
  <Characters>34727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Scanco Catch Weight Installation Guide</vt:lpstr>
    </vt:vector>
  </TitlesOfParts>
  <Company>sCACO</Company>
  <LinksUpToDate>false</LinksUpToDate>
  <CharactersWithSpaces>40738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Scanco Catch Weight Installation Guide</dc:title>
  <dc:subject>versio</dc:subject>
  <dc:creator>Jeanne Jackson</dc:creator>
  <cp:lastModifiedBy>Paul Schweitzer</cp:lastModifiedBy>
  <cp:revision>6</cp:revision>
  <cp:lastPrinted>2022-03-18T20:27:00Z</cp:lastPrinted>
  <dcterms:created xsi:type="dcterms:W3CDTF">2023-06-23T00:29:00Z</dcterms:created>
  <dcterms:modified xsi:type="dcterms:W3CDTF">2024-01-20T16:29:00Z</dcterms:modified>
</cp:coreProperties>
</file>